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الخلخالي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الخلخالي
</w:t>
      </w:r>
    </w:p>
    <w:p>
      <w:pPr/>
      <w:r>
        <w:rPr/>
        <w:t xml:space="preserve">الخلخالي  نصر الله بن محمد العجمي الخلخالي: فاضل، من فقهاء الشافعية. نزل بحلب، ودرس فيها بالعصرونية. وتوفى بها في الطاعون. له (شرح اثبات الواجب) للدواني. و (مجموعة في الحساب) و (حاشية على شرح هداية الحكمة) و (حاشية على انوار التنزيل) للبيضاوي.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2026-10-09T09:59:54+03:00</dcterms:created>
  <dcterms:modified xsi:type="dcterms:W3CDTF">2026-10-09T09:59:54+03:00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