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مالك
</w:t>
      </w:r>
    </w:p>
    <w:p>
      <w:pPr>
        <w:jc w:val="start"/>
        <w:bidi/>
      </w:pPr>
      <w:r>
        <w:rPr>
          <w:rFonts w:ascii="arial" w:hAnsi="arial" w:eastAsia="arial" w:cs="arial"/>
          <w:sz w:val="28"/>
          <w:szCs w:val="28"/>
          <w:b w:val="1"/>
          <w:bCs w:val="1"/>
          <w:rtl/>
        </w:rPr>
        <w:t xml:space="preserve">نصر بن مالك
</w:t>
      </w:r>
    </w:p>
    <w:p>
      <w:pPr/>
      <w:r>
        <w:rPr/>
        <w:t xml:space="preserve">نصر بن مالك  نصر بن مالك الخزاعي: من أمراء المهدي العباسي. وهو والد أحمد ابن نصر الزاهد أحد من طلبوا في قضية خلق القرآن أيام الواثق. تولى نصر شرطة المهدي. وتوفي من فالج أصابه ببغداد، وإليه تنسب ’’ سويقة نصر ’’ في شرقي بغداد، أقطعه إياها المهدي. </w:t>
      </w:r>
    </w:p>
    <w:p>
      <w:pPr>
        <w:jc w:val="start"/>
        <w:bidi/>
      </w:pPr>
      <w:r>
        <w:rPr>
          <w:sz w:val="24"/>
          <w:szCs w:val="24"/>
          <w:b w:val="1"/>
          <w:bCs w:val="1"/>
          <w:rtl/>
        </w:rPr>
        <w:t xml:space="preserve">
الأعلام،(دار العلم للملايين - بيروت،2002،ط 15،ج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2026-10-09T09:10:31+03:00</dcterms:created>
  <dcterms:modified xsi:type="dcterms:W3CDTF">2026-10-09T09:10:31+03:00</dcterms:modified>
</cp:coreProperties>
</file>

<file path=docProps/custom.xml><?xml version="1.0" encoding="utf-8"?>
<Properties xmlns="http://schemas.openxmlformats.org/officeDocument/2006/custom-properties" xmlns:vt="http://schemas.openxmlformats.org/officeDocument/2006/docPropsVTypes"/>
</file>