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كنف
</w:t>
      </w:r>
    </w:p>
    <w:p>
      <w:pPr/>
      <w:r>
        <w:rPr/>
        <w:t xml:space="preserve">أبو كنف. روى عن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كنف
</w:t>
      </w:r>
    </w:p>
    <w:p>
      <w:pPr/>
      <w:r>
        <w:rPr/>
        <w:t xml:space="preserve">أبو كنف </w:t>
      </w:r>
    </w:p>
    <w:p/>
    <w:p>
      <w:pPr/>
      <w:r>
        <w:rPr/>
        <w:t xml:space="preserve">سمع سعد بن مالك وعبد الله بن مسعود وأبا هريرة روى عنه الشعبي وعبد الله بن 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2026-07-27T21:49:14+03:00</dcterms:created>
  <dcterms:modified xsi:type="dcterms:W3CDTF">2026-07-27T21:49:14+03:00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