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مكارم
</w:t>
      </w:r>
    </w:p>
    <w:p>
      <w:pPr>
        <w:jc w:val="start"/>
        <w:bidi/>
      </w:pPr>
      <w:r>
        <w:rPr>
          <w:rFonts w:ascii="arial" w:hAnsi="arial" w:eastAsia="arial" w:cs="arial"/>
          <w:sz w:val="28"/>
          <w:szCs w:val="28"/>
          <w:b w:val="1"/>
          <w:bCs w:val="1"/>
          <w:rtl/>
        </w:rPr>
        <w:t xml:space="preserve">مكارم
</w:t>
      </w:r>
    </w:p>
    <w:p>
      <w:pPr/>
      <w:r>
        <w:rPr/>
        <w:t xml:space="preserve">مكارم  نسيب بن سعيد مكارم: خطاط متفنن لبناني، من طائفة الدروز، ولد في سوق الغرب. ونشأ نجارا وهوي الخط فنبغ في الكتابة الدقيقة بالعين المجردة، على البيض وحبات الارز والقمح والعدس. ومن التحف ’’ حبة أرز ’’ كتب عليها أربع سور من القرآن، هي الفاتحة والاخلاص والفلق والناس. وأقام في بلدة عيتات (بلبنان) واشتهر وأهديت إليه عشرات من الاوسمة الدوليه. وأقام ’’ معرضا ’’ في ’’ بعبدا ’’ لمجموعة من لوحاته قبل وفاته بأيام.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2026-10-09T07:51:32+03:00</dcterms:created>
  <dcterms:modified xsi:type="dcterms:W3CDTF">2026-10-09T07:51:32+03:00</dcterms:modified>
</cp:coreProperties>
</file>

<file path=docProps/custom.xml><?xml version="1.0" encoding="utf-8"?>
<Properties xmlns="http://schemas.openxmlformats.org/officeDocument/2006/custom-properties" xmlns:vt="http://schemas.openxmlformats.org/officeDocument/2006/docPropsVTypes"/>
</file>