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عازوري
</w:t>
      </w:r>
    </w:p>
    <w:p>
      <w:pPr>
        <w:jc w:val="start"/>
        <w:bidi/>
      </w:pPr>
      <w:r>
        <w:rPr>
          <w:rFonts w:ascii="arial" w:hAnsi="arial" w:eastAsia="arial" w:cs="arial"/>
          <w:sz w:val="28"/>
          <w:szCs w:val="28"/>
          <w:b w:val="1"/>
          <w:bCs w:val="1"/>
          <w:rtl/>
        </w:rPr>
        <w:t xml:space="preserve">عازوري
</w:t>
      </w:r>
    </w:p>
    <w:p>
      <w:pPr/>
      <w:r>
        <w:rPr/>
        <w:t xml:space="preserve">عازوري  نجيب عازوري: سياسي لبناني من الكتاب. تخرج بمعهد الدراسات العليا في باريس وتوظف بالقدس. وجاهر بالدعوة إلى استقلال سورية وفصلها عن الدولة العثمانية، ونزح إلى مصر ومنها إلى باريس حيث ألف (سنة 1904) جمعية باسم ’’ عصبة الوطن العربي ’’ لم ينتسب إليها أحد. وأصدر في العام التالي كتاب ’’ يقظة الامة العربية ’’ ثم بعد عامين مجلة ’’ الاستقلال العربي ’’ شهرية. عاونه فيها بعض الكتاب الفرنسيين وظهر منها 18 عددا. ورحل إلى مصر فأصدر فيها جريدة ’’ مصر ’’. .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2026-10-09T06:49:11+03:00</dcterms:created>
  <dcterms:modified xsi:type="dcterms:W3CDTF">2026-10-09T06:49:11+03:00</dcterms:modified>
</cp:coreProperties>
</file>

<file path=docProps/custom.xml><?xml version="1.0" encoding="utf-8"?>
<Properties xmlns="http://schemas.openxmlformats.org/officeDocument/2006/custom-properties" xmlns:vt="http://schemas.openxmlformats.org/officeDocument/2006/docPropsVTypes"/>
</file>