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الحارث بن كلدة،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وابنه نافع بن الحارث
</w:t>
      </w:r>
    </w:p>
    <w:p>
      <w:pPr/>
      <w:r>
        <w:rPr/>
        <w:t xml:space="preserve">وابنه نافع بن الحارث بن كلدة. وهو أبو عبد الله الذي انتقل إلى البصرة وافتلى بها الخيل.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2026-07-29T00:55:14+03:00</dcterms:created>
  <dcterms:modified xsi:type="dcterms:W3CDTF">2026-07-29T00:55:14+03:00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