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أبي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أبي صالح
</w:t>
      </w:r>
    </w:p>
    <w:p>
      <w:pPr/>
      <w:r>
        <w:rPr/>
        <w:t xml:space="preserve">سعيد بن أبي صالح توفي سنة تسع وعشرين ومائة. وكان قليل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2026-07-29T06:19:58+03:00</dcterms:created>
  <dcterms:modified xsi:type="dcterms:W3CDTF">2026-07-29T06:19:58+03:00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