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يناق
</w:t>
      </w:r>
    </w:p>
    <w:p>
      <w:pPr>
        <w:jc w:val="start"/>
        <w:bidi/>
      </w:pPr>
      <w:r>
        <w:rPr>
          <w:rFonts w:ascii="arial" w:hAnsi="arial" w:eastAsia="arial" w:cs="arial"/>
          <w:sz w:val="28"/>
          <w:szCs w:val="28"/>
          <w:b w:val="1"/>
          <w:bCs w:val="1"/>
          <w:rtl/>
        </w:rPr>
        <w:t xml:space="preserve">مسلم بن يناق
</w:t>
      </w:r>
    </w:p>
    <w:p>
      <w:pPr/>
      <w:r>
        <w:rPr/>
        <w:t xml:space="preserve">مسلم بن يناق وكان قليل الحديث.</w:t>
      </w:r>
    </w:p>
    <w:p>
      <w:pPr>
        <w:jc w:val="start"/>
        <w:bidi/>
      </w:pPr>
      <w:r>
        <w:rPr>
          <w:sz w:val="24"/>
          <w:szCs w:val="24"/>
          <w:b w:val="1"/>
          <w:bCs w:val="1"/>
          <w:rtl/>
        </w:rPr>
        <w:t xml:space="preserve">
الطبقات الكبرى،(دار الكتب العلمية - بيروت،1990،ط 1،ج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المكي، والد الحسن 
</w:t>
      </w:r>
    </w:p>
    <w:p>
      <w:pPr/>
      <w:r>
        <w:rPr/>
        <w:t xml:space="preserve">مسلم بن يناق، المكي، والد الحسن. </w:t>
      </w:r>
    </w:p>
    <w:p/>
    <w:p>
      <w:pPr/>
      <w:r>
        <w:rPr/>
        <w:t xml:space="preserve">قال موسى: حدثنا معمر بن قيس، سمع أبا الحسن المكي، سمع ابن عمر، قال: سمعت أبا القاسم صلى الله عليه وسلم بأذني هاتين: من جر إزاره، أو ثوبه، من الخيلاء، لا ينظر الله إليه يوم القيامة.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الخزاعي مكي
</w:t>
      </w:r>
    </w:p>
    <w:p>
      <w:pPr/>
      <w:r>
        <w:rPr/>
        <w:t xml:space="preserve">مسلم بن يناق الخزاعي مكي </w:t>
      </w:r>
    </w:p>
    <w:p/>
    <w:p>
      <w:pPr/>
      <w:r>
        <w:rPr/>
        <w:t xml:space="preserve">عن ابن عباس وابن عمر وعنه حاتم بن أبي صغيرة وشعبة ثقة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أبو الحسن المكي
</w:t>
      </w:r>
    </w:p>
    <w:p>
      <w:pPr/>
      <w:r>
        <w:rPr/>
        <w:t xml:space="preserve">مسلم بن يناق أبو الحسن المكي </w:t>
      </w:r>
    </w:p>
    <w:p/>
    <w:p>
      <w:pPr/>
      <w:r>
        <w:rPr/>
        <w:t xml:space="preserve">ويقال مسلم بن يسار مولى نافع بن عبد الحارث والد الحسن بن مسلم</w:t>
      </w:r>
    </w:p>
    <w:p/>
    <w:p>
      <w:pPr/>
      <w:r>
        <w:rPr/>
        <w:t xml:space="preserve">روى عن ابن عمر في اللباس</w:t>
      </w:r>
    </w:p>
    <w:p/>
    <w:p>
      <w:pPr/>
      <w:r>
        <w:rPr/>
        <w:t xml:space="preserve">روى عنه شعبة وعبد الملك بن أبي سليمان وأبو يونس القشيري وإبراهيم بن نافع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الخزاعي، أبو الحسن المكي، 
</w:t>
      </w:r>
    </w:p>
    <w:p>
      <w:pPr/>
      <w:r>
        <w:rPr/>
        <w:t xml:space="preserve">(م س) مسلم بن يناق الخزاعي، أبو الحسن المكي، والد الحسن ابن مسلم، مولى نافع بن عبد الحارث الخزاعي. </w:t>
      </w:r>
    </w:p>
    <w:p/>
    <w:p>
      <w:pPr/>
      <w:r>
        <w:rPr/>
        <w:t xml:space="preserve">ذكره ابن سعد في الطبقة الثانية من أهل مكة شرفها الله تعالى وقال: كان قليل الحديث.</w:t>
      </w:r>
    </w:p>
    <w:p/>
    <w:p>
      <w:pPr/>
      <w:r>
        <w:rPr/>
        <w:t xml:space="preserve">وخرج الدارمي وأبو عوانة الإسفرائيني حديثه في «صحيحيهما».</w:t>
      </w:r>
    </w:p>
    <w:p/>
    <w:p>
      <w:pPr/>
      <w:r>
        <w:rPr/>
        <w:t xml:space="preserve">وفي كتاب الصريفيني: ويقال: مسلم بن يسار فياق.</w:t>
      </w:r>
    </w:p>
    <w:p/>
    <w:p>
      <w:pPr/>
      <w:r>
        <w:rPr/>
        <w:t xml:space="preserve">وذكره مسلم في الطبقة الثانية من المكيين.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w:t>
      </w:r>
    </w:p>
    <w:p>
      <w:pPr/>
      <w:r>
        <w:rPr/>
        <w:t xml:space="preserve">مسلم بن يناق </w:t>
      </w:r>
    </w:p>
    <w:p/>
    <w:p>
      <w:pPr/>
      <w:r>
        <w:rPr/>
        <w:t xml:space="preserve">والد الحسن بن مسلم من أهل مكة</w:t>
      </w:r>
    </w:p>
    <w:p/>
    <w:p>
      <w:pPr/>
      <w:r>
        <w:rPr/>
        <w:t xml:space="preserve">يروي عن ابن عمر روى عنه شعبة بن الحجاج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الخزاعي أبو الحسن المكي 
</w:t>
      </w:r>
    </w:p>
    <w:p>
      <w:pPr/>
      <w:r>
        <w:rPr/>
        <w:t xml:space="preserve">مسلم بن يناق الخزاعي، أبو الحسن المكي، والد الحسن بن مسلم بن يناق، مولى نافع بن عبد الحارث الخزاعي: </w:t>
      </w:r>
    </w:p>
    <w:p/>
    <w:p>
      <w:pPr/>
      <w:r>
        <w:rPr/>
        <w:t xml:space="preserve">روى عن: عبد الله بن عباس، وعبد الله بن عمر بن الخطاب، وعن أمه، عن عائشة رضي الله عنها.</w:t>
      </w:r>
    </w:p>
    <w:p/>
    <w:p>
      <w:pPr/>
      <w:r>
        <w:rPr/>
        <w:t xml:space="preserve">روى عنه: إبراهيم بن نافع المكي، وإسماعيل بن أمية، وحاتم بن أبي صغيرة، والسائب بن عمر المخزومي، وشعبة بن الحجاج، وعبد الملك بن أبي سليمان، وقزعة ابن سعيد الباهلى، ومعمر بن قيس السلمى.</w:t>
      </w:r>
    </w:p>
    <w:p/>
    <w:p>
      <w:pPr/>
      <w:r>
        <w:rPr/>
        <w:t xml:space="preserve">روى له مسلم، والنسائي، حديثا واحدا. وقد وقع لنا عنه عاليا جدا.</w:t>
      </w:r>
    </w:p>
    <w:p/>
    <w:p>
      <w:pPr/>
      <w:r>
        <w:rPr/>
        <w:t xml:space="preserve">قال إسحاق بن منصور، عن يحيى بن معين: مشهور. وقال أبو زرعة والنسائي: ثقة. وذكره ابن حبان في كتاب «الثقات».</w:t>
      </w:r>
    </w:p>
    <w:p/>
    <w:p>
      <w:pPr/>
      <w:r>
        <w:rPr/>
        <w:t xml:space="preserve">أنبأنى الحافظ أبو بكر بن المحب، وغيره، قالوا: أنا الحافظ أبو الحجاج المزي، أنا أبو الحسن بن البخاري، أنبأنا محمد بن أبي زيد الكرانى، أنا محمود بن إسماعيل الصيرفى، أنا أبو الحسين بن فاذشاه، أخبرنا أبو القاسم الطبراني، حدثنا العباس بن الفضل الأسفاطى، حدثنا محمد بن كثير، حدثنا إبراهيم بن نافع المكي، عن مسلم بن يناق، عن ابن عمر رضي الله عنهما، قال: قال رسول الله صلى الله عليه وسلم: «من جر إزاره لم ينظر الله إليه يوم القيامة».</w:t>
      </w:r>
    </w:p>
    <w:p/>
    <w:p>
      <w:pPr/>
      <w:r>
        <w:rPr/>
        <w:t xml:space="preserve">أخرجاه من غير وجه عنه، وانفرد مسلم بحديث إبراهيم بن نافع، فرواه عن ابن أبي خلف، عن يحيى بن أبي بكير، عنه.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w:t>
      </w:r>
    </w:p>
    <w:p>
      <w:pPr/>
      <w:r>
        <w:rPr/>
        <w:t xml:space="preserve">مسلم بن يناق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يناق
</w:t>
      </w:r>
    </w:p>
    <w:p>
      <w:pPr/>
      <w:r>
        <w:rPr/>
        <w:t xml:space="preserve">مسلم بن يناق </w:t>
      </w:r>
    </w:p>
    <w:p/>
    <w:p>
      <w:pPr/>
      <w:r>
        <w:rPr/>
        <w:t xml:space="preserve">والد الحسن بن مسلم روى عن بن عباس وابن عمر روى عنه شعبة وعبد الملك بن أبي سليمان وإبراهيم بن نافع ومعمر بن قيس سمعت أبي يقول ذلك نا عبد الرحمن قال ذكره أبي عن إسحاق بن منصور عن يحيى بن معين أنه قال مسلم بن يناق مشهور نا عبد الرحمن قال سئل أبو زرعة عن مسلم بن يناق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2026-07-28T10:11:49+03:00</dcterms:created>
  <dcterms:modified xsi:type="dcterms:W3CDTF">2026-07-28T10:11:49+03:00</dcterms:modified>
</cp:coreProperties>
</file>

<file path=docProps/custom.xml><?xml version="1.0" encoding="utf-8"?>
<Properties xmlns="http://schemas.openxmlformats.org/officeDocument/2006/custom-properties" xmlns:vt="http://schemas.openxmlformats.org/officeDocument/2006/docPropsVTypes"/>
</file>