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ناصيف معلوف
</w:t>
      </w:r>
    </w:p>
    <w:p>
      <w:pPr>
        <w:jc w:val="start"/>
        <w:bidi/>
      </w:pPr>
      <w:r>
        <w:rPr>
          <w:rFonts w:ascii="arial" w:hAnsi="arial" w:eastAsia="arial" w:cs="arial"/>
          <w:sz w:val="28"/>
          <w:szCs w:val="28"/>
          <w:b w:val="1"/>
          <w:bCs w:val="1"/>
          <w:rtl/>
        </w:rPr>
        <w:t xml:space="preserve">ناصيف معلوف
</w:t>
      </w:r>
    </w:p>
    <w:p>
      <w:pPr/>
      <w:r>
        <w:rPr/>
        <w:t xml:space="preserve">ناصيف معلوف  ناصيف بن الياس منعم المعلوف: عالم باللغات، له مصنفات فيها. من أهل لبنان، توفى على مقربة من ازمير. زار الاستانة وباريس ولندن وغيرها، وانتظم في كثير من الجمعيات العلمية. وكان يتقن التركية والانكليزية والفرنسية والايطالية والفارسية واليونانية الحديثة. من كتبه (معجم افرنسي تركي -ط) و (مفتاح اللغة التركية -ط) و (مبادئ القراءة بالعربية والتركية والفارسية -ط) و (مختصر الجغرافية القديمة والحديثة -ط) و (مختصر التاريخ العثماني -ط) بالفرنسية. </w:t>
      </w:r>
    </w:p>
    <w:p>
      <w:pPr>
        <w:jc w:val="start"/>
        <w:bidi/>
      </w:pPr>
      <w:r>
        <w:rPr>
          <w:sz w:val="24"/>
          <w:szCs w:val="24"/>
          <w:b w:val="1"/>
          <w:bCs w:val="1"/>
          <w:rtl/>
        </w:rPr>
        <w:t xml:space="preserve">
الأعلام،(دار العلم للملايين - بيروت،2002،ط 15،ج 7،ص 350)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2026-10-09T05:12:23+03:00</dcterms:created>
  <dcterms:modified xsi:type="dcterms:W3CDTF">2026-10-09T05:12:23+03:00</dcterms:modified>
</cp:coreProperties>
</file>

<file path=docProps/custom.xml><?xml version="1.0" encoding="utf-8"?>
<Properties xmlns="http://schemas.openxmlformats.org/officeDocument/2006/custom-properties" xmlns:vt="http://schemas.openxmlformats.org/officeDocument/2006/docPropsVTypes"/>
</file>