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نافع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نافع
</w:t>
      </w:r>
    </w:p>
    <w:p>
      <w:pPr/>
      <w:r>
        <w:rPr/>
        <w:t xml:space="preserve">عمر بن نافع مولى عبد الله بن عمر بن الخطاب. وكان ثبتا. روى عنه</w:t>
      </w:r>
    </w:p>
    <w:p/>
    <w:p>
      <w:pPr/>
      <w:r>
        <w:rPr/>
        <w:t xml:space="preserve">مالك بن أنس. وكان قليل الحديث. ولا يحتجون به. وتوفي بالمدينة في خلافة أبي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453)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2026-07-29T05:47:13+03:00</dcterms:created>
  <dcterms:modified xsi:type="dcterms:W3CDTF">2026-07-29T05:47:13+03:00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