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أبي مسلم
</w:t>
      </w:r>
    </w:p>
    <w:p>
      <w:pPr>
        <w:jc w:val="start"/>
        <w:bidi/>
      </w:pPr>
      <w:r>
        <w:rPr>
          <w:rFonts w:ascii="arial" w:hAnsi="arial" w:eastAsia="arial" w:cs="arial"/>
          <w:sz w:val="28"/>
          <w:szCs w:val="28"/>
          <w:b w:val="1"/>
          <w:bCs w:val="1"/>
          <w:rtl/>
        </w:rPr>
        <w:t xml:space="preserve">مسلم بن أبي مسلم
</w:t>
      </w:r>
    </w:p>
    <w:p>
      <w:pPr/>
      <w:r>
        <w:rPr/>
        <w:t xml:space="preserve">مسلم بن أبي مسلم الخياط. روى عن ابن عمر. وبقي حتى لقيه سفيان بن عيينة. وكان يسكن بالمدينة دار الحفرة وهي دار العطارين. وكان قليل الحديث.</w:t>
      </w:r>
    </w:p>
    <w:p>
      <w:pPr>
        <w:jc w:val="start"/>
        <w:bidi/>
      </w:pPr>
      <w:r>
        <w:rPr>
          <w:sz w:val="24"/>
          <w:szCs w:val="24"/>
          <w:b w:val="1"/>
          <w:bCs w:val="1"/>
          <w:rtl/>
        </w:rPr>
        <w:t xml:space="preserve">
الطبقات الكبرى،(دار الكتب العلمية - بيروت،1990،ط 1،ج 5،ص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الخياط، المكي 
</w:t>
      </w:r>
    </w:p>
    <w:p>
      <w:pPr/>
      <w:r>
        <w:rPr/>
        <w:t xml:space="preserve">مسلم، الخياط، المكي. </w:t>
      </w:r>
    </w:p>
    <w:p/>
    <w:p>
      <w:pPr/>
      <w:r>
        <w:rPr/>
        <w:t xml:space="preserve">سمع ابن عمر، وأبا هريرة، رأى سعد بن أبي وقاصٍ.</w:t>
      </w:r>
    </w:p>
    <w:p/>
    <w:p>
      <w:pPr/>
      <w:r>
        <w:rPr/>
        <w:t xml:space="preserve">روى عنه: ابن أبي ذئب، وابن عيينة.</w:t>
      </w:r>
    </w:p>
    <w:p/>
    <w:p>
      <w:pPr/>
      <w:r>
        <w:rPr/>
        <w:t xml:space="preserve">، وهو ابن أبي مسلم.</w:t>
      </w:r>
    </w:p>
    <w:p/>
    <w:p>
      <w:pPr/>
      <w:r>
        <w:rPr/>
        <w:t xml:space="preserve">قال بشر بن الحكم: حدثنا ربعي ابن علية، قال: حدثنا عبد الرحمن بن إسحاق، عن مسلم بن أبي مسلم، قال: رأيت أبا هريرة، ونحن غلمان، قال: نهى رسول الله صلى الله عليه وسلم أن يبيع حاضرٌ لبادٍ.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أبي مسلم، الخياط، المكي 
</w:t>
      </w:r>
    </w:p>
    <w:p>
      <w:pPr/>
      <w:r>
        <w:rPr/>
        <w:t xml:space="preserve">مسلم بن أبي مسلم، الخياط، المكي. </w:t>
      </w:r>
    </w:p>
    <w:p/>
    <w:p>
      <w:pPr/>
      <w:r>
        <w:rPr/>
        <w:t xml:space="preserve">سمع أبا هريرة، وابن عمر، ورأى سعد بن أبي وقاص.</w:t>
      </w:r>
    </w:p>
    <w:p/>
    <w:p>
      <w:pPr/>
      <w:r>
        <w:rPr/>
        <w:t xml:space="preserve">روى عنه: ابن عيينة، وابن أبي ذئب.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أبي مسلم الخياط
</w:t>
      </w:r>
    </w:p>
    <w:p>
      <w:pPr/>
      <w:r>
        <w:rPr/>
        <w:t xml:space="preserve">مسلم بن أبي مسلم الخياط </w:t>
      </w:r>
    </w:p>
    <w:p/>
    <w:p>
      <w:pPr/>
      <w:r>
        <w:rPr/>
        <w:t xml:space="preserve">يروي عن ابن عمر وأبي هريرة روى عنه بن أبي ذئب وابن عيينة وكان يسكن المدينة في دار العطارين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أبي مسلم الخياط المكي
</w:t>
      </w:r>
    </w:p>
    <w:p>
      <w:pPr/>
      <w:r>
        <w:rPr/>
        <w:t xml:space="preserve">مسلم بن أبي مسلم الخياط المكي </w:t>
      </w:r>
    </w:p>
    <w:p/>
    <w:p>
      <w:pPr/>
      <w:r>
        <w:rPr/>
        <w:t xml:space="preserve">روى عن أبي هريرة وأبى سعيد الخدري وابن عمرو رأى سعد بن أبي وقاص روى عنه عبد الرحمن بن إسحاق المديني وابن أبي ذئب وإسماعيل بن مسلم وبكير بن مسمار وابن عيينة سمعت أبي يقول ذلك نا عبد الرحمن انا عبد الله بن أحمد بن محمد بن حنبل فيما كتب إلي قال سألت أبي عن مسلم بن أبي مسلم الخياط فقال ما أرى به بأساً روى عنه بن أبي ذئب وابن عيينة حدثنا عبد الرحمن قال قرئ على العباس بن محمد الدوري قال سمعت يحيى بن معين يقول مسلم الخياط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2026-07-28T11:55:32+03:00</dcterms:created>
  <dcterms:modified xsi:type="dcterms:W3CDTF">2026-07-28T11:55:32+03:00</dcterms:modified>
</cp:coreProperties>
</file>

<file path=docProps/custom.xml><?xml version="1.0" encoding="utf-8"?>
<Properties xmlns="http://schemas.openxmlformats.org/officeDocument/2006/custom-properties" xmlns:vt="http://schemas.openxmlformats.org/officeDocument/2006/docPropsVTypes"/>
</file>