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 بن حامد
</w:t>
      </w:r>
    </w:p>
    <w:p>
      <w:pPr/>
      <w:r>
        <w:rPr/>
        <w:t xml:space="preserve">ناشر بن حامد  ناشر بن حامد بن مغرب، من بني عك: جد. قال الزبيدي: وهو جد (المكاسعة)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2026-10-09T04:39:29+03:00</dcterms:created>
  <dcterms:modified xsi:type="dcterms:W3CDTF">2026-10-09T04:39:29+03:00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