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ناج
</w:t>
      </w:r>
    </w:p>
    <w:p>
      <w:pPr/>
      <w:r>
        <w:rPr/>
        <w:t xml:space="preserve">ناج  ناج (او ناجي) بن يشكر بن عدوان، من قيس عيلان: جد جاهلي. قال عمرو ابن كلثوم:</w:t>
      </w:r>
    </w:p>
    <w:p/>
    <w:p>
      <w:pPr/>
      <w:r>
        <w:rPr/>
        <w:t xml:space="preserve">#حلت سليمي بخبت او بفرتاجوقد تجاور احيانا بني (ناج) و (فرتاج) موضع بقرب الكوفة. ومما قيل فيهم:</w:t>
      </w:r>
    </w:p>
    <w:p/>
    <w:p>
      <w:pPr>
        <w:jc w:val="center"/>
      </w:pPr>
      <w:r>
        <w:rPr>
          <w:color w:val="ff0000"/>
        </w:rPr>
        <w:t xml:space="preserve">واما بنو ناج فلا تذكرنهم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تتبعن عينيك ما كان هالكا</w:t>
      </w:r>
    </w:p>
    <w:p/>
    <w:p>
      <w:pPr/>
      <w:r>
        <w:rPr/>
        <w:t xml:space="preserve">من نسله (ثعلبة بن رهم بن ناج) وبنوه؛ تقدم ذكر بعضهم في (ثعلبة لن رهم).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2026-10-09T04:29:43+03:00</dcterms:created>
  <dcterms:modified xsi:type="dcterms:W3CDTF">2026-10-09T04:29:43+03:00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