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خلدة
</w:t>
      </w:r>
    </w:p>
    <w:p>
      <w:pPr>
        <w:jc w:val="start"/>
        <w:bidi/>
      </w:pPr>
      <w:r>
        <w:rPr>
          <w:rFonts w:ascii="arial" w:hAnsi="arial" w:eastAsia="arial" w:cs="arial"/>
          <w:sz w:val="28"/>
          <w:szCs w:val="28"/>
          <w:b w:val="1"/>
          <w:bCs w:val="1"/>
          <w:rtl/>
        </w:rPr>
        <w:t xml:space="preserve">عمر بن خلدة
</w:t>
      </w:r>
    </w:p>
    <w:p>
      <w:pPr/>
      <w:r>
        <w:rPr/>
        <w:t xml:space="preserve">عمر بن خلدة الزرقي سمع من أبي هريرة وولي قضاء المدينة في خلافة عبد الملك بن مروان.</w:t>
      </w:r>
    </w:p>
    <w:p/>
    <w:p>
      <w:pPr/>
      <w:r>
        <w:rPr/>
        <w:t xml:space="preserve">قال: أخبرنا معن بن عيسى قال: حدثنا مالك عن ربيعة بن أبي عبد الرحمن أنه رأى ابن خلدة يقضي في المسجد.</w:t>
      </w:r>
    </w:p>
    <w:p/>
    <w:p>
      <w:pPr/>
      <w:r>
        <w:rPr/>
        <w:t xml:space="preserve">قال: أخبرنا محمد بن عمر قال: أخبرنا ابن أبي ذئب قال: حضرت عمر بن خلدة. وكان على القضاء بالمدينة. يقول لرجل رفع إليه: اذهب يا خبيث فاسجن نفسك. فذهب الرجل وليس معه حرسي. وتبعناه ونحن صبيان حتى أتى السجان فحبس نفسه.</w:t>
      </w:r>
    </w:p>
    <w:p/>
    <w:p>
      <w:pPr/>
      <w:r>
        <w:rPr/>
        <w:t xml:space="preserve">قال محمد بن عمر: كان عمر بن خلدة ثقة قليل الحديث. وكان رجلا مهيبا صارما ورعا عفيفا لم يرتزق على القضاء شيئا. فلما عزل قيل له: يا أبا حفص كيف رأيت ما كنت فيه؟ قال: كان لنا إخوان فقطعناهم وكانت لنا أريضة نعيش منها فبعناها وأنفقنا ثمنها.</w:t>
      </w:r>
    </w:p>
    <w:p/>
    <w:p>
      <w:pPr/>
      <w:r>
        <w:rPr/>
        <w:t xml:space="preserve">قال محمد بن عمر: لقد كان الرجلان يتقاولان بالمدينة في أول الزمان فيقول أحدهما لصاحبه: لأنت أفلس من القاضي. فصار القضاة اليوم ولاة وجبابرة وملوكا أصحاب غلات وضياع وتجارات وأموال.</w:t>
      </w:r>
    </w:p>
    <w:p>
      <w:pPr>
        <w:jc w:val="start"/>
        <w:bidi/>
      </w:pPr>
      <w:r>
        <w:rPr>
          <w:sz w:val="24"/>
          <w:szCs w:val="24"/>
          <w:b w:val="1"/>
          <w:bCs w:val="1"/>
          <w:rtl/>
        </w:rPr>
        <w:t xml:space="preserve">
الطبقات الكبرى،(دار الكتب العلمية - بيروت،1990،ط 1،ج 5،ص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خلدة
</w:t>
      </w:r>
    </w:p>
    <w:p>
      <w:pPr/>
      <w:r>
        <w:rPr/>
        <w:t xml:space="preserve">عمر بن خلدة [د، ق] القاضي.</w:t>
      </w:r>
    </w:p>
    <w:p/>
    <w:p>
      <w:pPr/>
      <w:r>
        <w:rPr/>
        <w:t xml:space="preserve">عن أبي هريرة.</w:t>
      </w:r>
    </w:p>
    <w:p/>
    <w:p>
      <w:pPr/>
      <w:r>
        <w:rPr/>
        <w:t xml:space="preserve">لا يكاد يعرف.</w:t>
      </w:r>
    </w:p>
    <w:p>
      <w:pPr>
        <w:jc w:val="start"/>
        <w:bidi/>
      </w:pPr>
      <w:r>
        <w:rPr>
          <w:sz w:val="24"/>
          <w:szCs w:val="24"/>
          <w:b w:val="1"/>
          <w:bCs w:val="1"/>
          <w:rtl/>
        </w:rPr>
        <w:t xml:space="preserve">
ميزان الاعتدال في نقد الرجال،(دار المعرفة للطباعة والنشر، بيروت - لبنان،1963،ط 1،ج 3،ص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خلدة، الزرقي، الأنصاري، قاضي أهل المدينة 
</w:t>
      </w:r>
    </w:p>
    <w:p>
      <w:pPr/>
      <w:r>
        <w:rPr/>
        <w:t xml:space="preserve">عمر بن خلدة، الزرقي، الأنصاري، قاضي أهل المدينة. </w:t>
      </w:r>
    </w:p>
    <w:p/>
    <w:p>
      <w:pPr/>
      <w:r>
        <w:rPr/>
        <w:t xml:space="preserve">سمع أبا هريرة، رضي الله عنه، روى عنه أبو معتمر بن عمرو بن رافع.</w:t>
      </w:r>
    </w:p>
    <w:p/>
    <w:p>
      <w:pPr/>
      <w:r>
        <w:rPr/>
        <w:t xml:space="preserve">وروى عبد الله، عن الليث،، عن ابن مسافر، عن الزهري، عن عمر بن عبد الرحمن بن خلدة؛ في صدقة البقر.</w:t>
      </w:r>
    </w:p>
    <w:p/>
    <w:p>
      <w:pPr/>
      <w:r>
        <w:rPr/>
        <w:t xml:space="preserve">كذلك قال الزبيدي، عن الزهري.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خلدة الأنصاري القاضي
</w:t>
      </w:r>
    </w:p>
    <w:p>
      <w:pPr/>
      <w:r>
        <w:rPr/>
        <w:t xml:space="preserve">عمر بن خلدة الأنصاري القاضي </w:t>
      </w:r>
    </w:p>
    <w:p/>
    <w:p>
      <w:pPr/>
      <w:r>
        <w:rPr/>
        <w:t xml:space="preserve">عن أبي هريرة وعنه ربيعة الرأي وغيره ولي قضاء المدينة لعبد الملك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خلدة الزرقي
</w:t>
      </w:r>
    </w:p>
    <w:p>
      <w:pPr/>
      <w:r>
        <w:rPr/>
        <w:t xml:space="preserve">ابن خلدة الزرقي </w:t>
      </w:r>
    </w:p>
    <w:p/>
    <w:p>
      <w:pPr/>
      <w:r>
        <w:rPr/>
        <w:t xml:space="preserve">عمر د ق 4047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خلدة
</w:t>
      </w:r>
    </w:p>
    <w:p>
      <w:pPr/>
      <w:r>
        <w:rPr/>
        <w:t xml:space="preserve">(د ق) عمر بن خلدة، ويقال: عمر بن عبد الرحمن بن خلدة أبو حفص الأنصاري الزرقي: ذكره ابن سعد في الطبقة الثانية من أهل المدينة؛ فقال: أنبا ابن عمر، ثنا ابن أبي ذئب، قال حضرت عمر بن خلدة وكان على القضاء بالمدينة يقول لرجل رفع إليه: اذهب يا خبيث فاسجن نفسك. فذهب وليس معه حرسي وتبعناه ونحن صبيان حتى أتى السجان فسجن نفسه. </w:t>
      </w:r>
    </w:p>
    <w:p/>
    <w:p>
      <w:pPr/>
      <w:r>
        <w:rPr/>
        <w:t xml:space="preserve">وهو عمر بن خلدة بن الحارث بن قيس بن خالد بن مخلد بن عامر بن زريق شهد جده الحارث بدراً، كذا نسبه الكلبي وزعم ابن سعد أنه الحارث بن قيس بن خالد بن مخلد بن عامر بن زريق.</w:t>
      </w:r>
    </w:p>
    <w:p/>
    <w:p>
      <w:pPr/>
      <w:r>
        <w:rPr/>
        <w:t xml:space="preserve">وقال النسائي في كتاب ’’ الجرح والتعديل ’’: ثقة.</w:t>
      </w:r>
    </w:p>
    <w:p/>
    <w:p>
      <w:pPr/>
      <w:r>
        <w:rPr/>
        <w:t xml:space="preserve">ولما ذكره ابن خلفون في كتاب ’’ الثقات ’’ قال: قال فيه ابن عبد الرحيم التبان: ثقة.</w:t>
      </w:r>
    </w:p>
    <w:p/>
    <w:p>
      <w:pPr/>
      <w:r>
        <w:rPr/>
        <w:t xml:space="preserve">وزعم المزي أن ابن حبان ذكره في كتاب ’’ الثقات ’’ وقد حرصت على وجدانه فيه فلم أجده؛ فينظر والله تعالى أعلم.</w:t>
      </w:r>
    </w:p>
    <w:p/>
    <w:p>
      <w:pPr/>
      <w:r>
        <w:rPr/>
        <w:t xml:space="preserve">وقال عمرو بن علي: كان ثقة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خلدة الزرقي الأنصاري
</w:t>
      </w:r>
    </w:p>
    <w:p>
      <w:pPr/>
      <w:r>
        <w:rPr/>
        <w:t xml:space="preserve">عمر بن خلدة الزرقي الأنصاري </w:t>
      </w:r>
    </w:p>
    <w:p/>
    <w:p>
      <w:pPr/>
      <w:r>
        <w:rPr/>
        <w:t xml:space="preserve">قاضي أهل المدينة سمع أبا هريرة روى عنه الزهري وأبو المعتمر بن عمرو بن رافع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2026-07-28T16:17:14+03:00</dcterms:created>
  <dcterms:modified xsi:type="dcterms:W3CDTF">2026-07-28T16:17:14+03:00</dcterms:modified>
</cp:coreProperties>
</file>

<file path=docProps/custom.xml><?xml version="1.0" encoding="utf-8"?>
<Properties xmlns="http://schemas.openxmlformats.org/officeDocument/2006/custom-properties" xmlns:vt="http://schemas.openxmlformats.org/officeDocument/2006/docPropsVTypes"/>
</file>