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ثابت
</w:t>
      </w:r>
    </w:p>
    <w:p>
      <w:pPr>
        <w:jc w:val="start"/>
        <w:bidi/>
      </w:pPr>
      <w:r>
        <w:rPr>
          <w:rFonts w:ascii="arial" w:hAnsi="arial" w:eastAsia="arial" w:cs="arial"/>
          <w:sz w:val="28"/>
          <w:szCs w:val="28"/>
          <w:b w:val="1"/>
          <w:bCs w:val="1"/>
          <w:rtl/>
        </w:rPr>
        <w:t xml:space="preserve">زيد بن ثابت
</w:t>
      </w:r>
    </w:p>
    <w:p>
      <w:pPr/>
      <w:r>
        <w:rPr/>
        <w:t xml:space="preserve">زيد بن ثابت بن قيس بن الخطيم بن عدي بن عمرو بن سواد بن ظفر.</w:t>
      </w:r>
    </w:p>
    <w:p/>
    <w:p>
      <w:pPr/>
      <w:r>
        <w:rPr/>
        <w:t xml:space="preserve">وهو كعب بن الخزرج بن عمرو. وهو النبيت بن مالك بن الأوس. وأمهم أم حبيب بنت قيس بن زيد بن عامر بن سواد بن ظفر قتلوا جميعا يوم الحرة في ذي الحجة سنة ثلاث وستين وليس لهم عقب.</w:t>
      </w:r>
    </w:p>
    <w:p>
      <w:pPr>
        <w:jc w:val="start"/>
        <w:bidi/>
      </w:pPr>
      <w:r>
        <w:rPr>
          <w:sz w:val="24"/>
          <w:szCs w:val="24"/>
          <w:b w:val="1"/>
          <w:bCs w:val="1"/>
          <w:rtl/>
        </w:rPr>
        <w:t xml:space="preserve">
الطبقات الكبرى،(دار الكتب العلمية - بيروت،1990،ط 1،ج 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2026-07-27T23:42:08+03:00</dcterms:created>
  <dcterms:modified xsi:type="dcterms:W3CDTF">2026-07-27T23:42:08+03:00</dcterms:modified>
</cp:coreProperties>
</file>

<file path=docProps/custom.xml><?xml version="1.0" encoding="utf-8"?>
<Properties xmlns="http://schemas.openxmlformats.org/officeDocument/2006/custom-properties" xmlns:vt="http://schemas.openxmlformats.org/officeDocument/2006/docPropsVTypes"/>
</file>