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الخياط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الخياط
</w:t>
      </w:r>
    </w:p>
    <w:p>
      <w:pPr/>
      <w:r>
        <w:rPr/>
        <w:t xml:space="preserve">ابن الخياط أحمد بن محمد بن عمر الزكاري الفاسي، أبو العباس، ابن الخياط: فقيه مالكي، مولده ووفاته بفاس. له كتب كثيرة، منها ’’حاشية على الطرفة - ط) في مصطلح الحديث، و (ثلاثة فهارس - خ) في مقروآته ومشايخه الفاسيين وغيرهم.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2026-09-19T23:59:00+03:00</dcterms:created>
  <dcterms:modified xsi:type="dcterms:W3CDTF">2026-09-19T23:59:00+03:00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