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البناني
</w:t>
      </w:r>
    </w:p>
    <w:p>
      <w:pPr/>
      <w:r>
        <w:rPr/>
        <w:t xml:space="preserve">البناني  أحمد بن محمد بن الحسن البناني، أبو العباس: قاض فاضل من أهل الرباط مولدا ووفاة. أقام في مكة عاما وأخ عن كثير من معاصريه منهم أحمد بن زيني دحلان. وولي القضاء في الرباط سنة 1317 - 1322 وانقطع إلى الإمامة والوعظ في الزاوية الناصرية. وكان كثير التعليق على الكتب، فما من كتاب اقتناه إلا طرزه بشيء من تعليقاته. من كتبه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2026-07-29T04:05:21+03:00</dcterms:created>
  <dcterms:modified xsi:type="dcterms:W3CDTF">2026-07-29T04:05:21+03:00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