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التبريزي
</w:t>
      </w:r>
    </w:p>
    <w:p>
      <w:pPr/>
      <w:r>
        <w:rPr/>
        <w:t xml:space="preserve">التبريزي  موسى بن جعفر بن أحمد بن لطف على التبريزي: أصولي نجفى إمامى. له (أوثق الوسائل في شرح الرسائل - ط) حاشية على رسائل الشيخ مرتضى الانصاري في الاصول، و (حاشية على كتاب القوانين في الاصول للقمى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2026-10-08T23:59:26+03:00</dcterms:created>
  <dcterms:modified xsi:type="dcterms:W3CDTF">2026-10-08T23:59:26+03:00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