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جابر
</w:t>
      </w:r>
    </w:p>
    <w:p>
      <w:pPr>
        <w:jc w:val="start"/>
        <w:bidi/>
      </w:pPr>
      <w:r>
        <w:rPr>
          <w:rFonts w:ascii="arial" w:hAnsi="arial" w:eastAsia="arial" w:cs="arial"/>
          <w:sz w:val="28"/>
          <w:szCs w:val="28"/>
          <w:b w:val="1"/>
          <w:bCs w:val="1"/>
          <w:rtl/>
        </w:rPr>
        <w:t xml:space="preserve">موسى بن جابر
</w:t>
      </w:r>
    </w:p>
    <w:p>
      <w:pPr/>
      <w:r>
        <w:rPr/>
        <w:t xml:space="preserve">موسى بن جابر  موسى بن جابر بن ارقم بن مسلمة (او سلمة) بن عبيد، الحنفي: شاعر مكثر، من مخضرمي الجاهلية والاسلام. من أهل (اليمامة) كان نصرانيا يقال له (ازيرق اليمامة) ويعرف بابن (الفريعة) او بأبن (ليلى) وهي امه. وفي حماسة ابي تمام عدة مختارات من شعره.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2026-10-09T00:02:23+03:00</dcterms:created>
  <dcterms:modified xsi:type="dcterms:W3CDTF">2026-10-09T00:02:23+03:00</dcterms:modified>
</cp:coreProperties>
</file>

<file path=docProps/custom.xml><?xml version="1.0" encoding="utf-8"?>
<Properties xmlns="http://schemas.openxmlformats.org/officeDocument/2006/custom-properties" xmlns:vt="http://schemas.openxmlformats.org/officeDocument/2006/docPropsVTypes"/>
</file>