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البناني
</w:t>
      </w:r>
    </w:p>
    <w:p>
      <w:pPr/>
      <w:r>
        <w:rPr/>
        <w:t xml:space="preserve">البناني  أحمد المدعو بحميد بن محمد البناني: قاض من علماء المالكية بالمغرب. تولى القضاء في مقصورة الرصيف بفاس أكثر من عشرين سنة. قال ابن سودة: له (فهرسة - خ) عندي، و (حاشية على شرح الشيخ بنيس’’ للهمزية، و (رحلة إلى الحرمين’’ توفي بفاس.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2026-09-19T23:56:33+03:00</dcterms:created>
  <dcterms:modified xsi:type="dcterms:W3CDTF">2026-09-19T23:56:33+03:00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