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مهرية الاغلبية
</w:t>
      </w:r>
    </w:p>
    <w:p>
      <w:pPr>
        <w:jc w:val="start"/>
        <w:bidi/>
      </w:pPr>
      <w:r>
        <w:rPr>
          <w:rFonts w:ascii="arial" w:hAnsi="arial" w:eastAsia="arial" w:cs="arial"/>
          <w:sz w:val="28"/>
          <w:szCs w:val="28"/>
          <w:b w:val="1"/>
          <w:bCs w:val="1"/>
          <w:rtl/>
        </w:rPr>
        <w:t xml:space="preserve">مهرية الاغلبية
</w:t>
      </w:r>
    </w:p>
    <w:p>
      <w:pPr/>
      <w:r>
        <w:rPr/>
        <w:t xml:space="preserve">مهرية الاغلبية  مهرية بنت الحسن بن غلبون التميمي، من بني الاغلب ملوك افريقية: شاعرة اميرة. نشأت في بيت مجد وسؤدد بمدينة (رقادة) قرب القيروان. واشتهرت بالادب ووصف نظمها بالجودة. وبقيت من شعرها (ابيات) في رثاء اخيها ابي عقال (غلبون ابن الحسن) المتقدمة ترجمته، وقد هاجر إلى مكة، فتبعه اليها، وتوفيت بها. </w:t>
      </w:r>
    </w:p>
    <w:p>
      <w:pPr>
        <w:jc w:val="start"/>
        <w:bidi/>
      </w:pPr>
      <w:r>
        <w:rPr>
          <w:sz w:val="24"/>
          <w:szCs w:val="24"/>
          <w:b w:val="1"/>
          <w:bCs w:val="1"/>
          <w:rtl/>
        </w:rPr>
        <w:t xml:space="preserve">
الأعلام،(دار العلم للملايين - بيروت،2002،ط 15،ج 7،ص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2026-10-08T22:58:59+03:00</dcterms:created>
  <dcterms:modified xsi:type="dcterms:W3CDTF">2026-10-08T22:58:59+03:00</dcterms:modified>
</cp:coreProperties>
</file>

<file path=docProps/custom.xml><?xml version="1.0" encoding="utf-8"?>
<Properties xmlns="http://schemas.openxmlformats.org/officeDocument/2006/custom-properties" xmlns:vt="http://schemas.openxmlformats.org/officeDocument/2006/docPropsVTypes"/>
</file>