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بن ميمون
</w:t>
      </w:r>
    </w:p>
    <w:p>
      <w:pPr>
        <w:jc w:val="start"/>
        <w:bidi/>
      </w:pPr>
      <w:r>
        <w:rPr>
          <w:rFonts w:ascii="arial" w:hAnsi="arial" w:eastAsia="arial" w:cs="arial"/>
          <w:sz w:val="28"/>
          <w:szCs w:val="28"/>
          <w:b w:val="1"/>
          <w:bCs w:val="1"/>
          <w:rtl/>
        </w:rPr>
        <w:t xml:space="preserve">مهدي بن ميمون
</w:t>
      </w:r>
    </w:p>
    <w:p>
      <w:pPr/>
      <w:r>
        <w:rPr/>
        <w:t xml:space="preserve">مهدي بن ميمون  مهدي بن ميمون الازدي المعولي بالولاء، الكردي البصري، ابو يحيى: من حفاظ الحديث. عده شعبة وابن حنبل من الثقات. وحديثه في الدواوين الستة. </w:t>
      </w:r>
    </w:p>
    <w:p>
      <w:pPr>
        <w:jc w:val="start"/>
        <w:bidi/>
      </w:pPr>
      <w:r>
        <w:rPr>
          <w:sz w:val="24"/>
          <w:szCs w:val="24"/>
          <w:b w:val="1"/>
          <w:bCs w:val="1"/>
          <w:rtl/>
        </w:rPr>
        <w:t xml:space="preserve">
الأعلام،(دار العلم للملايين - بيروت،2002،ط 15،ج 7،ص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الإمام، الحافظ، الثقة، أبو يحيى الكردي، الأزدي، ثم المعولي مولاهم، البصري، أحد الأثبات المعمرين.</w:t>
      </w:r>
    </w:p>
    <w:p/>
    <w:p>
      <w:pPr/>
      <w:r>
        <w:rPr/>
        <w:t xml:space="preserve">حدث عن: أبي رجاء العطاردي، ومحمد بن سيرين، والحسن البصري، وغيلان بن جرير، وأبي الوازع جابر بن عمرو الراسبي، وواصل الأحدب، وواصل مولى أبي عيينة، وعدة.</w:t>
      </w:r>
    </w:p>
    <w:p/>
    <w:p>
      <w:pPr/>
      <w:r>
        <w:rPr/>
        <w:t xml:space="preserve">وقرأ القرآن على شعيب بن الحبحاب، عرض عليه الختمة يعقوب الحضرمي، فهو من كبار مشيخته في القراءات.</w:t>
      </w:r>
    </w:p>
    <w:p/>
    <w:p>
      <w:pPr/>
      <w:r>
        <w:rPr/>
        <w:t xml:space="preserve">وحدث عنه: يحيى القطان، وابن مهدي، وعارم، وأبو الوليد، ومسدد، وموسى بن إسماعيل، وهدبة، وعبد الله بن محمد بن أسماء، وعبد الله بن معاوية الجمحي، وآخرون. وحدث عنه من رفقائه: هشام بن حسان.</w:t>
      </w:r>
    </w:p>
    <w:p/>
    <w:p>
      <w:pPr/>
      <w:r>
        <w:rPr/>
        <w:t xml:space="preserve">وثقه شعبة، وأحمد بن حنبل.</w:t>
      </w:r>
    </w:p>
    <w:p/>
    <w:p>
      <w:pPr/>
      <w:r>
        <w:rPr/>
        <w:t xml:space="preserve">قال ابن سعد: كان كرديا، مات في سنة اثنتين وسبعين ومائة.</w:t>
      </w:r>
    </w:p>
    <w:p>
      <w:pPr>
        <w:jc w:val="start"/>
        <w:bidi/>
      </w:pPr>
      <w:r>
        <w:rPr>
          <w:sz w:val="24"/>
          <w:szCs w:val="24"/>
          <w:b w:val="1"/>
          <w:bCs w:val="1"/>
          <w:rtl/>
        </w:rPr>
        <w:t xml:space="preserve">
سير أعلام النبلاء،(دار الحديث- القاهرة،2006،ط 1،ج 7،ص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الأزدي. مولى للمعاول. ويكنى أبا يحيى.</w:t>
      </w:r>
    </w:p>
    <w:p/>
    <w:p>
      <w:pPr/>
      <w:r>
        <w:rPr/>
        <w:t xml:space="preserve">أخبرنا عبيد الله بن محمد القرشي قال: كان ميمون كرديا وهو مولى يزيد بن المهلب. وكان مهدي ثقة. وتوفي في خلافة المهدي.</w:t>
      </w:r>
    </w:p>
    <w:p>
      <w:pPr>
        <w:jc w:val="start"/>
        <w:bidi/>
      </w:pPr>
      <w:r>
        <w:rPr>
          <w:sz w:val="24"/>
          <w:szCs w:val="24"/>
          <w:b w:val="1"/>
          <w:bCs w:val="1"/>
          <w:rtl/>
        </w:rPr>
        <w:t xml:space="preserve">
الطبقات الكبرى،(دار الكتب العلمية - بيروت،1990،ط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w:t>
      </w:r>
    </w:p>
    <w:p>
      <w:pPr/>
      <w:r>
        <w:rPr/>
        <w:t xml:space="preserve">مهدي بن ميمون الأزدي مولى المعاول كنيته أبو يحيى من أهل الضبط والاتقان مات سنة إحدى أو ثنتين وسبعين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أبو يحيى، البصري 
</w:t>
      </w:r>
    </w:p>
    <w:p>
      <w:pPr/>
      <w:r>
        <w:rPr/>
        <w:t xml:space="preserve">مهدي بن ميمون، أبو يحيى، البصري. </w:t>
      </w:r>
    </w:p>
    <w:p/>
    <w:p>
      <w:pPr/>
      <w:r>
        <w:rPr/>
        <w:t xml:space="preserve">مات سنة ثنتين وسبعين ومئة، قاله محمد بن محبوب.</w:t>
      </w:r>
    </w:p>
    <w:p/>
    <w:p>
      <w:pPr/>
      <w:r>
        <w:rPr/>
        <w:t xml:space="preserve">سمع ابن سيرين، وغيلان بن جرير.</w:t>
      </w:r>
    </w:p>
    <w:p/>
    <w:p>
      <w:pPr/>
      <w:r>
        <w:rPr/>
        <w:t xml:space="preserve">روى عنه: ابن المبارك، ووكيع، وأبو الوليد.</w:t>
      </w:r>
    </w:p>
    <w:p/>
    <w:p>
      <w:pPr/>
      <w:r>
        <w:rPr/>
        <w:t xml:space="preserve">يقال: مولى المعاول، من الأزد.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مولاهم أبو يحيى البصري
</w:t>
      </w:r>
    </w:p>
    <w:p>
      <w:pPr/>
      <w:r>
        <w:rPr/>
        <w:t xml:space="preserve">مهدي بن ميمون الأزدي المعولي مولاهم أبو يحيى البصري </w:t>
      </w:r>
    </w:p>
    <w:p/>
    <w:p>
      <w:pPr/>
      <w:r>
        <w:rPr/>
        <w:t xml:space="preserve">روى عن الحسن وابن سيرين وهشام بن عروة وطائفة</w:t>
      </w:r>
    </w:p>
    <w:p/>
    <w:p>
      <w:pPr/>
      <w:r>
        <w:rPr/>
        <w:t xml:space="preserve">وعنه هشام بن حسان وابن مهدي وعفان ومسدد وخلق مات سنة إحدى أو اثنتين وسبعين ومائة</w:t>
      </w:r>
    </w:p>
    <w:p>
      <w:pPr>
        <w:jc w:val="start"/>
        <w:bidi/>
      </w:pPr>
      <w:r>
        <w:rPr>
          <w:sz w:val="24"/>
          <w:szCs w:val="24"/>
          <w:b w:val="1"/>
          <w:bCs w:val="1"/>
          <w:rtl/>
        </w:rPr>
        <w:t xml:space="preserve">
طبقات الحفاظ،(دار الكتب العلمية - بيروت،1403،ط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المعولي
</w:t>
      </w:r>
    </w:p>
    <w:p>
      <w:pPr/>
      <w:r>
        <w:rPr/>
        <w:t xml:space="preserve">مهدي بن ميمون المعولي </w:t>
      </w:r>
    </w:p>
    <w:p/>
    <w:p>
      <w:pPr/>
      <w:r>
        <w:rPr/>
        <w:t xml:space="preserve">عن أبي رجاء وابن سيرين وعنه يحيى وابن مهدي ومسدد ثقة توفي 172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المعولي
</w:t>
      </w:r>
    </w:p>
    <w:p>
      <w:pPr/>
      <w:r>
        <w:rPr/>
        <w:t xml:space="preserve">مهدي بن ميمون المعولي </w:t>
      </w:r>
    </w:p>
    <w:p/>
    <w:p>
      <w:pPr/>
      <w:r>
        <w:rPr/>
        <w:t xml:space="preserve">مولاهم الأزدي البصري كنيته أبو يحيى</w:t>
      </w:r>
    </w:p>
    <w:p/>
    <w:p>
      <w:pPr/>
      <w:r>
        <w:rPr/>
        <w:t xml:space="preserve">روى عن واصل بن حيان الأحدب الكوفي في الإيمان والوضوء والصلاة وواصل مولى أبي عتيبة بصري في الصلاة وغيرها وهشام بن عروة في الصلاة وعمران القصير في الصلاة وغيلان بن جوير في الصوم والجهاد ومطر الوراق في البيوع ومحمد بن عبد الله بن أبي يعقوب في الفضائل وأبي الوازع جابر بن عمرو الراسبي في الفضائل</w:t>
      </w:r>
    </w:p>
    <w:p/>
    <w:p>
      <w:pPr/>
      <w:r>
        <w:rPr/>
        <w:t xml:space="preserve">روى عنه شيبان بن فروخ وعبد الله بن محمد بن أسماء وعبد الرحمن بن مهدي في الوضوء والجهاد والحسن بن الربيع ومحمد بن الفضل وسعيد بن منصور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مولاهم، أبو يحيى البصري.
</w:t>
      </w:r>
    </w:p>
    <w:p>
      <w:pPr/>
      <w:r>
        <w:rPr/>
        <w:t xml:space="preserve">(ع) مهدي بن ميمون الأزدي، المعولي مولاهم، أبو يحيى البصري. </w:t>
      </w:r>
    </w:p>
    <w:p/>
    <w:p>
      <w:pPr/>
      <w:r>
        <w:rPr/>
        <w:t xml:space="preserve">قال محمد بن سعد عن عبد الله بن عائشة: كان ميمون كرديا، وكان ثقة.</w:t>
      </w:r>
    </w:p>
    <w:p/>
    <w:p>
      <w:pPr/>
      <w:r>
        <w:rPr/>
        <w:t xml:space="preserve">كذا ذكره المزي، وذكر وفاته من عند ابن أبي حاتم، فهي ثابتة في كتاب ابن سعد، لو نقل من أصل لوجدها، قال ابن سعد في الطبقة السادسة من أهل البصرة عن عبد الله بن محمد بن عائشة: هو مولى يزيد بن المهلب، وتوفي في خلافة المهدي.</w:t>
      </w:r>
    </w:p>
    <w:p/>
    <w:p>
      <w:pPr/>
      <w:r>
        <w:rPr/>
        <w:t xml:space="preserve">وكذا ذكر الهيثم بن عدي وفاته لما ذكره في الطبقة الخامسة، وقال خليفة بن خياط في الطبقة الثامنة: مات سنة إحدى وسبعين ومائة.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مولى المعولين
</w:t>
      </w:r>
    </w:p>
    <w:p>
      <w:pPr/>
      <w:r>
        <w:rPr/>
        <w:t xml:space="preserve">مهدي بن ميمون مولى المعولين </w:t>
      </w:r>
    </w:p>
    <w:p/>
    <w:p>
      <w:pPr/>
      <w:r>
        <w:rPr/>
        <w:t xml:space="preserve">من الأزد كنيته أبو يحيى من أهل البصرة</w:t>
      </w:r>
    </w:p>
    <w:p/>
    <w:p>
      <w:pPr/>
      <w:r>
        <w:rPr/>
        <w:t xml:space="preserve">يروي عن ابن سيرين روى عنه وكيع وأهل البصرة مات سنة إحدى أو اثنتين وسبعين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مهدى بن ميمون بصري
</w:t>
      </w:r>
    </w:p>
    <w:p>
      <w:pPr/>
      <w:r>
        <w:rPr/>
        <w:t xml:space="preserve">مهدى بن ميمون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(ع)
</w:t>
      </w:r>
    </w:p>
    <w:p>
      <w:pPr/>
      <w:r>
        <w:rPr/>
        <w:t xml:space="preserve">مهدي بن ميمون (ع) </w:t>
      </w:r>
    </w:p>
    <w:p/>
    <w:p>
      <w:pPr/>
      <w:r>
        <w:rPr/>
        <w:t xml:space="preserve">الحافظ، أبو يحيى الأزدي المعولي مولاهم البصري.</w:t>
      </w:r>
    </w:p>
    <w:p/>
    <w:p>
      <w:pPr/>
      <w:r>
        <w:rPr/>
        <w:t xml:space="preserve">حدث عن: محمد بن سيرين، وأبي رجاء العطاردي، وغيلان بن جرير، وأبي الوازع جابر بن عمرو الراسبي، والحسن البصري، وواصل الأحدب، وواصل مولى أبي عيينة.</w:t>
      </w:r>
    </w:p>
    <w:p/>
    <w:p>
      <w:pPr/>
      <w:r>
        <w:rPr/>
        <w:t xml:space="preserve">وعرض القرآن على شعيب بن الحبحاب.</w:t>
      </w:r>
    </w:p>
    <w:p/>
    <w:p>
      <w:pPr/>
      <w:r>
        <w:rPr/>
        <w:t xml:space="preserve">حدث عنه: يحيى العطار، وابن مهدي، وعارم، وأبو الوليد، وأبو سلمة المنقري، وهدبة بن خالد، ومسدد، وعبد الله بن محمد بن أسماء، وخلق. وقد حدث عنه هشام بن حسان وهو أكبر منه.</w:t>
      </w:r>
    </w:p>
    <w:p/>
    <w:p>
      <w:pPr/>
      <w:r>
        <w:rPr/>
        <w:t xml:space="preserve">وثقه: شعبة وأحمد.</w:t>
      </w:r>
    </w:p>
    <w:p/>
    <w:p>
      <w:pPr/>
      <w:r>
        <w:rPr/>
        <w:t xml:space="preserve">قال ابن سعد: كان كردياً.</w:t>
      </w:r>
    </w:p>
    <w:p/>
    <w:p>
      <w:pPr/>
      <w:r>
        <w:rPr/>
        <w:t xml:space="preserve">مات سنة اثنتين وسبعين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w:t>
      </w:r>
    </w:p>
    <w:p>
      <w:pPr/>
      <w:r>
        <w:rPr/>
        <w:t xml:space="preserve">مهدي بن ميمون </w:t>
      </w:r>
    </w:p>
    <w:p/>
    <w:p>
      <w:pPr/>
      <w:r>
        <w:rPr/>
        <w:t xml:space="preserve">حدثنا عبد الرحمن نا أبو سعيد الأشج نا بن إدريس قال قلت لشعبة أي شيء تقول في مهدي بن ميمون 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مهدي بن ميمون الأزدي المعولي أبو يحيى البصري
</w:t>
      </w:r>
    </w:p>
    <w:p>
      <w:pPr/>
      <w:r>
        <w:rPr/>
        <w:t xml:space="preserve">مهدي بن ميمون الأزدي المعولي أبو يحيى البصري </w:t>
      </w:r>
    </w:p>
    <w:p/>
    <w:p>
      <w:pPr/>
      <w:r>
        <w:rPr/>
        <w:t xml:space="preserve">مولى للمعاول روى عن الحسن وابن سيرين وغيلان بن جرير ومحمد بن عبد الله بن أبي يعقوب توفي زمن المهدي روى عنه عبد الرحمن بن مهدي ووكيع وعفان ومسلم بن إبراهيم وسليمان بن حرب وموسى بن إسماعيل وخالد بن خداش وعبد الله بن محمد بن أسماء وعبد الرحمن بن المبارك وهدبة بن خالد وشيبان سمعت أبي يقول ذلك نا عبد الرحمن نا أبو سعيد الأشج نا بن إدريس قال قلت لشعبة أي شيء تقول في مهدي بن ميمون قال ثقة نا عبد الرحمن انا عبد الله بن أحمد بن محمد بن حنبل فيما كتب إلي قال سمعت أبي يقول مهدي بن ميمون ثقة وهو أحب إلي من سلام بن مسكين وأبي الأشهب وحوشب بن عقيل حدثنا عنه يحيى بن سعيد القطان وعبد الرحمن بن مهدي نا عبد الرحمن نا العباس بن محمد الدوري قال سمعت يحيى بن معين يقول مهدي بن ميمون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2026-10-08T22:56:16+03:00</dcterms:created>
  <dcterms:modified xsi:type="dcterms:W3CDTF">2026-10-08T22:56:16+03:00</dcterms:modified>
</cp:coreProperties>
</file>

<file path=docProps/custom.xml><?xml version="1.0" encoding="utf-8"?>
<Properties xmlns="http://schemas.openxmlformats.org/officeDocument/2006/custom-properties" xmlns:vt="http://schemas.openxmlformats.org/officeDocument/2006/docPropsVTypes"/>
</file>