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الخوافي
</w:t>
      </w:r>
    </w:p>
    <w:p>
      <w:pPr/>
      <w:r>
        <w:rPr/>
        <w:t xml:space="preserve">الخوافي  مهدي بن أحمد الخوافي النيسابوري، ابو القاسم: اديب، له شعر. من أهل نيسابور. نسبته إلى (خواف) من نواحيها. قال القفطي: رأيت من تصنيفه (شرح الفاظ عبد الرحمن الهمذاني) وهو في غاية الجودة والاتقان.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2026-07-29T07:42:04+03:00</dcterms:created>
  <dcterms:modified xsi:type="dcterms:W3CDTF">2026-07-29T07:42:04+03:00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