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شمس الدين محمد بن فضل الله
</w:t>
      </w:r>
    </w:p>
    <w:p>
      <w:pPr>
        <w:jc w:val="start"/>
        <w:bidi/>
      </w:pPr>
      <w:r>
        <w:rPr>
          <w:rFonts w:ascii="arial" w:hAnsi="arial" w:eastAsia="arial" w:cs="arial"/>
          <w:sz w:val="28"/>
          <w:szCs w:val="28"/>
          <w:b w:val="1"/>
          <w:bCs w:val="1"/>
          <w:rtl/>
        </w:rPr>
        <w:t xml:space="preserve">الخوارزمي، شمس الدين محمد بن فضل الله
</w:t>
      </w:r>
    </w:p>
    <w:p>
      <w:pPr/>
      <w:r>
        <w:rPr/>
        <w:t xml:space="preserve">الخوارزمي، شمس الدين محمد بن فضل الله محمد بن فضل الله بن أحمد الخوارزمي الحنفي، العلامة المفنن شمس الدين الكويحي. كان من أفراد العلماء الاكابر. قدم القاهرة وانتفع به الناس في الفنون وعاد لبلاده. مات في ذي الحجة سنة إحدى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2026-07-28T17:42:42+03:00</dcterms:created>
  <dcterms:modified xsi:type="dcterms:W3CDTF">2026-07-28T17:42:42+03:00</dcterms:modified>
</cp:coreProperties>
</file>

<file path=docProps/custom.xml><?xml version="1.0" encoding="utf-8"?>
<Properties xmlns="http://schemas.openxmlformats.org/officeDocument/2006/custom-properties" xmlns:vt="http://schemas.openxmlformats.org/officeDocument/2006/docPropsVTypes"/>
</file>