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البهوتي
</w:t>
      </w:r>
    </w:p>
    <w:p>
      <w:pPr/>
      <w:r>
        <w:rPr/>
        <w:t xml:space="preserve">البهوتي  منصور بن يونس بن صلاح الدين بن حسن بن ادريس البهوتي الحنبلي: شيخ الحنابلة بمصر في عصره. نسبته إلى (بهوت) في غربية مصر. له كتب، منها (الروض المربع شرح زاد المستقنع المختصر من المقنع -ط) فقه، و (كشاف القناع عن متن الاقناع للحجاوي -ط) اربعة اجزاء، فقه، و (دقائق اولى النهى لشرح المنتهى -ط) بهامش الذي قبله، و (ارشاد اولي النهى لدقائق المنتهى -خ) و (المنح الشافية -ط) في شرح (نظم المفردات) للمقدسي، و (عمدة الطالب-خ) فقه، شرحه عثمان ابن أحمد النجدي بكتابه (هداية الراغب لشرح عمدة الطالب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2026-10-08T21:39:43+03:00</dcterms:created>
  <dcterms:modified xsi:type="dcterms:W3CDTF">2026-10-08T21:39:43+03:00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