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عمر بن علي بن محمد بن حمويه الجويني الأصل شيخ الشيوخ الصاحب الرئيس عماد الدين أبو الفتح بن شيخ الشيوخ صدر الدين أبي الحسن بن شيخ الشيوخ عماد الدين أبي الفتح
</w:t>
      </w:r>
    </w:p>
    <w:p>
      <w:pPr>
        <w:jc w:val="start"/>
        <w:bidi/>
      </w:pPr>
      <w:r>
        <w:rPr>
          <w:rFonts w:ascii="arial" w:hAnsi="arial" w:eastAsia="arial" w:cs="arial"/>
          <w:sz w:val="28"/>
          <w:szCs w:val="28"/>
          <w:b w:val="1"/>
          <w:bCs w:val="1"/>
          <w:rtl/>
        </w:rPr>
        <w:t xml:space="preserve">عمر بن محمد بن عمر بن علي بن محمد بن حمويه الجويني
</w:t>
      </w:r>
    </w:p>
    <w:p>
      <w:pPr/>
      <w:r>
        <w:rPr/>
        <w:t xml:space="preserve">عمر بن محمد بن عمر بن علي بن محمد بن حمويه الجويني الأصل شيخ الشيوخ الصاحب الرئيس عماد الدين أبو الفتح بن شيخ الشيوخ صدر الدين أبي الحسن بن شيخ الشيوخ عماد الدين أبي الفتح ولد في شعبان سنة إحدى وثمانين وخمسمائة ونشأ بمصر ودرس بمدرسة الشافعي رضي الله عنه ومشهد الحسين وولي خانقاه سعيد السعداء</w:t>
      </w:r>
    </w:p>
    <w:p/>
    <w:p>
      <w:pPr/>
      <w:r>
        <w:rPr/>
        <w:t xml:space="preserve">وكان صدرا رئيسا معظما عند الخاص والعام فاضلا أشعري العقيدة</w:t>
      </w:r>
    </w:p>
    <w:p/>
    <w:p>
      <w:pPr/>
      <w:r>
        <w:rPr/>
        <w:t xml:space="preserve">وحدث بدمشق والقاهرة وهو الذي قام بسلطنة الملك الجواد بن العادل بدمشق عند موت الملك الكامل</w:t>
      </w:r>
    </w:p>
    <w:p>
      <w:pPr>
        <w:jc w:val="start"/>
        <w:bidi/>
      </w:pPr>
      <w:r>
        <w:rPr>
          <w:sz w:val="24"/>
          <w:szCs w:val="24"/>
          <w:b w:val="1"/>
          <w:bCs w:val="1"/>
          <w:rtl/>
        </w:rPr>
        <w:t xml:space="preserve">
طبقات الشافعية الكبرى،(دار هجر - القاهرة،1992،ط 2،ج 8،ص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عمر بن علي بن محمد بن حمويه.
</w:t>
      </w:r>
    </w:p>
    <w:p>
      <w:pPr/>
      <w:r>
        <w:rPr/>
        <w:t xml:space="preserve">عمر بن محمد بن عمر بن علي بن محمد بن حمويه. </w:t>
      </w:r>
    </w:p>
    <w:p/>
    <w:p>
      <w:pPr/>
      <w:r>
        <w:rPr/>
        <w:t xml:space="preserve">العلامة عماد الدين شيخ الشيوخ أبو الفتح بن شيخ الشيوخ صدر الدين أبي الحسن ابن شيخ الشيوخ عماد الدين أبي الفتح المشهور بابن حمويه الجويني الحموي الأصل الدمشقى المولد، سبق في الطبقة التي قبلها ذكر والده، ولد سنة إحدى وثمانين وخمسمائة، وسمع وأسمع وتولى مناصب أبيه بعد وفاته، التدريس بالشافعي وبمشهد الحسين ومشيخة سعيد السُعداء، وكان صدراً كبيراً وهو الذي قام بسلطنة الملك الجواد بدمشق عند موت الكامل، قتلته الغزاوية سنة ست وثلاثين وستمائة بدمشق.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2026-07-29T02:05:07+03:00</dcterms:created>
  <dcterms:modified xsi:type="dcterms:W3CDTF">2026-07-29T02:05:07+03:00</dcterms:modified>
</cp:coreProperties>
</file>

<file path=docProps/custom.xml><?xml version="1.0" encoding="utf-8"?>
<Properties xmlns="http://schemas.openxmlformats.org/officeDocument/2006/custom-properties" xmlns:vt="http://schemas.openxmlformats.org/officeDocument/2006/docPropsVTypes"/>
</file>