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محمد أبو المكارم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محمد أبو المكارم البخاري
</w:t>
      </w:r>
    </w:p>
    <w:p>
      <w:pPr/>
      <w:r>
        <w:rPr/>
        <w:t xml:space="preserve">علي بن أحمد بن محمد أبو المكارم البخاري تفقه ببغداد على إلكيا الهراسي</w:t>
      </w:r>
    </w:p>
    <w:p/>
    <w:p>
      <w:pPr/>
      <w:r>
        <w:rPr/>
        <w:t xml:space="preserve">وولى قضاء واسط وكان يدرس الفقه بجامع واسط</w:t>
      </w:r>
    </w:p>
    <w:p/>
    <w:p>
      <w:pPr/>
      <w:r>
        <w:rPr/>
        <w:t xml:space="preserve">مات في شهر ربيع الآخر سنة ثلاثين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محمد أبو المكارم البخاري
</w:t>
      </w:r>
    </w:p>
    <w:p>
      <w:pPr/>
      <w:r>
        <w:rPr/>
        <w:t xml:space="preserve">علي بن أحمد بن محمد أبو المكارم البخاري </w:t>
      </w:r>
    </w:p>
    <w:p/>
    <w:p>
      <w:pPr/>
      <w:r>
        <w:rPr/>
        <w:t xml:space="preserve">تفقه ببغداد على الكياهراسى، وولى قضاء واسط، وكانا يدرِّسُ الفقه بجامعها. مات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2026-07-28T17:43:57+03:00</dcterms:created>
  <dcterms:modified xsi:type="dcterms:W3CDTF">2026-07-28T17:43:57+03:00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