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 الاموي
</w:t>
      </w:r>
    </w:p>
    <w:p>
      <w:pPr>
        <w:jc w:val="start"/>
        <w:bidi/>
      </w:pPr>
      <w:r>
        <w:rPr>
          <w:rFonts w:ascii="arial" w:hAnsi="arial" w:eastAsia="arial" w:cs="arial"/>
          <w:sz w:val="28"/>
          <w:szCs w:val="28"/>
          <w:b w:val="1"/>
          <w:bCs w:val="1"/>
          <w:rtl/>
        </w:rPr>
        <w:t xml:space="preserve">المنذر الاموي
</w:t>
      </w:r>
    </w:p>
    <w:p>
      <w:pPr/>
      <w:r>
        <w:rPr/>
        <w:t xml:space="preserve">المنذر الاموي  المنذر بن محمد بن عبد الرحمن بن الحكم بن هشام الاموي، ابو الحكم: من ملوك الدلوة الاموية في الاندلس. ولد بقرطبة. ولما شب سيره ابوه للغزو والفتح، فكان مظفرا. وولى الاندلس بعدوفاة ابيه (سنة 273هـ) ففرق العطاء في الجند، وتحبب إلى أهل قرطبة، واسقط عن الرعية عشر ذلك العام. وكان جوادا يصل الشعراء ويحب الادب. الا انه، كما يقول صاحب المغرب: (شكس الاخلاق، مر العقاب) ولم تطل مدته في الامارة، توفى محاصرا لعمر بن حفصون، امام قلعة ببشتر (Babastro) وانقرضت ذريته. </w:t>
      </w:r>
    </w:p>
    <w:p>
      <w:pPr>
        <w:jc w:val="start"/>
        <w:bidi/>
      </w:pPr>
      <w:r>
        <w:rPr>
          <w:sz w:val="24"/>
          <w:szCs w:val="24"/>
          <w:b w:val="1"/>
          <w:bCs w:val="1"/>
          <w:rtl/>
        </w:rPr>
        <w:t xml:space="preserve">
الأعلام،(دار العلم للملايين - بيروت،2002،ط 15،ج 7،ص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محمد بن عبد الرحمن بن الحكم بن هشام بن عبد الرحمن بن معاوية بن هشام
</w:t>
      </w:r>
    </w:p>
    <w:p>
      <w:pPr/>
      <w:r>
        <w:rPr/>
        <w:t xml:space="preserve">المنذر بن محمد بن عبد الرحمن بن الحكم بن هشام بن عبد الرحمن بن معاوية بن هشام بن عبد الملك بن مروان بن الحكم ابن أبي العاص بن أمية بن عبد شمس بن عبد مناف الإمام المنذر بن محمد</w:t>
      </w:r>
    </w:p>
    <w:p/>
    <w:p>
      <w:pPr/>
      <w:r>
        <w:rPr/>
        <w:t xml:space="preserve">قال أحمد: ثم ولى الأمير المنذر بن محمد: يوم الأحد لثلاث مضين من ربيع الأول، سنة ثلاث وسبعين ومائتين. وتوفي (رحمه الله) ببشتر: سنة خمس وسبعين ومائتين.</w:t>
      </w:r>
    </w:p>
    <w:p/>
    <w:p>
      <w:pPr/>
      <w:r>
        <w:rPr/>
        <w:t xml:space="preserve">وقال الرازي: توفي الأمير المنذر (رحمه الله) فجأة: في محلته ببشتر؛ يوم السبت للنصف من صفر، سنة خمس وسبعين.</w:t>
      </w:r>
    </w:p>
    <w:p/>
    <w:p>
      <w:pPr/>
      <w:r>
        <w:rPr/>
        <w:t xml:space="preserve">وكانت خلافته: سنة، وإحدى عشر شهرا، وخمسة عشر يوما. وبلغ من السن: ستا وأربعين سنة. ودفن: في القصر؛ وصلى عليه الأمير أخوه: عبد الله بن محمد.</w:t>
      </w:r>
    </w:p>
    <w:p/>
    <w:p/>
    <w:p>
      <w:pPr>
        <w:jc w:val="start"/>
        <w:bidi/>
      </w:pPr>
      <w:r>
        <w:rPr>
          <w:sz w:val="24"/>
          <w:szCs w:val="24"/>
          <w:b w:val="1"/>
          <w:bCs w:val="1"/>
          <w:rtl/>
        </w:rPr>
        <w:t xml:space="preserve">
تاريخ علماء الأندلس،( مكتبة الخانجي - القاهرة،1988،ط 2،ج 1،ص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محمد بن عبد الرحمن بن الحكم
</w:t>
      </w:r>
    </w:p>
    <w:p>
      <w:pPr/>
      <w:r>
        <w:rPr/>
        <w:t xml:space="preserve">المنذر بن محمد بن عبد الرحمن بن الحكم بو الحكم المرواني، صاحب الأندلس، تملك بعد والده، فكانت دولته سنتين، فمات وهو يحاصر عمر بن حفصون، رأس الخوراج بالأندلس. وكان هذا بدويا، يجلب السمك بالأندلس، فآل به الأمر إلى أن كثر جمعه، واستولى على جماعة حصون.</w:t>
      </w:r>
    </w:p>
    <w:p/>
    <w:p>
      <w:pPr/>
      <w:r>
        <w:rPr/>
        <w:t xml:space="preserve">مات المنذر في نصف صفر، سنة خمس وسبعين ومائتين، وله ست وأربعون سنة.</w:t>
      </w:r>
    </w:p>
    <w:p>
      <w:pPr>
        <w:jc w:val="start"/>
        <w:bidi/>
      </w:pPr>
      <w:r>
        <w:rPr>
          <w:sz w:val="24"/>
          <w:szCs w:val="24"/>
          <w:b w:val="1"/>
          <w:bCs w:val="1"/>
          <w:rtl/>
        </w:rPr>
        <w:t xml:space="preserve">
سير أعلام النبلاء،(دار الحديث- القاهرة،2006،ط 1،ج 7،ص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2026-10-08T17:57:56+03:00</dcterms:created>
  <dcterms:modified xsi:type="dcterms:W3CDTF">2026-10-08T17:57:56+03:00</dcterms:modified>
</cp:coreProperties>
</file>

<file path=docProps/custom.xml><?xml version="1.0" encoding="utf-8"?>
<Properties xmlns="http://schemas.openxmlformats.org/officeDocument/2006/custom-properties" xmlns:vt="http://schemas.openxmlformats.org/officeDocument/2006/docPropsVTypes"/>
</file>