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المنجكي
</w:t>
      </w:r>
    </w:p>
    <w:p>
      <w:pPr>
        <w:jc w:val="start"/>
        <w:bidi/>
      </w:pPr>
      <w:r>
        <w:rPr>
          <w:rFonts w:ascii="arial" w:hAnsi="arial" w:eastAsia="arial" w:cs="arial"/>
          <w:sz w:val="28"/>
          <w:szCs w:val="28"/>
          <w:b w:val="1"/>
          <w:bCs w:val="1"/>
          <w:rtl/>
        </w:rPr>
        <w:t xml:space="preserve">المنجكي
</w:t>
      </w:r>
    </w:p>
    <w:p>
      <w:pPr/>
      <w:r>
        <w:rPr/>
        <w:t xml:space="preserve">المنجكي  منجك بن محمد بن منجك بن ابي بكر ابن عبد القادر بن ابراهيم بن محمد بن ابراهيم بن منجك اليوسفي الكبير: اكبر شعراء عصره. من أهل دمشق. من بيت امارة ورياسة. انفق في صباه ما ورثه عن ابيه، وازوى. ثم رحل إلى الديار الرومية (التركية) ومدح السلطان (ابراهيم) ولم يظفر بطائل، فعاد إلى دمشق (سنة 1056هت) وعاش في ستر وجاه إلى ان توفى بها. وكان يحذو في شعره حذو ابي فراس الحمداني. له (ديوان شعر-ط) جمعه بعد وفاته فضل الله المحبي (والد صاحب الخلاصة) و (مجموعة منجك باشا -خ).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2026-10-08T17:24:28+03:00</dcterms:created>
  <dcterms:modified xsi:type="dcterms:W3CDTF">2026-10-08T17:24:28+03:00</dcterms:modified>
</cp:coreProperties>
</file>

<file path=docProps/custom.xml><?xml version="1.0" encoding="utf-8"?>
<Properties xmlns="http://schemas.openxmlformats.org/officeDocument/2006/custom-properties" xmlns:vt="http://schemas.openxmlformats.org/officeDocument/2006/docPropsVTypes"/>
</file>