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الطاهر
</w:t>
      </w:r>
    </w:p>
    <w:p>
      <w:pPr/>
      <w:r>
        <w:rPr/>
        <w:t xml:space="preserve">ابن الطاهر  أحمد بن محمد بن الطاهر الأزدي المراكشي: فاضل، له اشتغال بالحديث. من كتبه (مجموعة - خ) في أسانيد وإجازات مشايخه بخطوطهم. ولد بمراكش، وقرأ بفاس، وتوفي بالمدينة.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2026-09-19T23:59:06+03:00</dcterms:created>
  <dcterms:modified xsi:type="dcterms:W3CDTF">2026-09-19T23:59:06+03:00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