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طاهر بن سعيد بن الشيخ فضل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طاهر بن سعيد بن الشيخ فضل الله
</w:t>
      </w:r>
    </w:p>
    <w:p>
      <w:pPr/>
      <w:r>
        <w:rPr/>
        <w:t xml:space="preserve">محمد بن محمد بن طاهر بن سعيد بن الشيخ فضل الله الميهني أبو المكارم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2026-07-27T20:45:00+03:00</dcterms:created>
  <dcterms:modified xsi:type="dcterms:W3CDTF">2026-07-27T20:45:00+03:00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