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 بن الحسين أبو العباس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 بن الحسين أبو العباس الأنباري
</w:t>
      </w:r>
    </w:p>
    <w:p>
      <w:pPr/>
      <w:r>
        <w:rPr/>
        <w:t xml:space="preserve">أحمد بن نصر بن الحسين أبو العباس الأنباري المعروف بالشمس الدنبلي بضم الدال وسكون النون وضم الباء الموحدة</w:t>
      </w:r>
    </w:p>
    <w:p/>
    <w:p>
      <w:pPr/>
      <w:r>
        <w:rPr/>
        <w:t xml:space="preserve">كذا ضبطه ابن باطيش في كتاب الفيصل</w:t>
      </w:r>
    </w:p>
    <w:p/>
    <w:p>
      <w:pPr/>
      <w:r>
        <w:rPr/>
        <w:t xml:space="preserve">وكان هذا الرجل من علماء الموصل</w:t>
      </w:r>
    </w:p>
    <w:p/>
    <w:p>
      <w:pPr/>
      <w:r>
        <w:rPr/>
        <w:t xml:space="preserve">قال ابن باطيش تفقه على جماعة وأعاد درس الشيخ أبي المظفر بن مهاجر</w:t>
      </w:r>
    </w:p>
    <w:p/>
    <w:p>
      <w:pPr/>
      <w:r>
        <w:rPr/>
        <w:t xml:space="preserve">وكانت له معرفة تامة بالمذهب ودرس بالنظامية العتيقة بالموصل وبالمدرسة الكمالية القضوية</w:t>
      </w:r>
    </w:p>
    <w:p/>
    <w:p>
      <w:pPr/>
      <w:r>
        <w:rPr/>
        <w:t xml:space="preserve">وولي قبل ذلك نيابة القضاء ببغداد عن القاضي الشهرزوري</w:t>
      </w:r>
    </w:p>
    <w:p/>
    <w:p>
      <w:pPr/>
      <w:r>
        <w:rPr/>
        <w:t xml:space="preserve">قال وكان كثير النقل للمسائل مسددا في الفتاوى معتنيا بوسيط الغزالي</w:t>
      </w:r>
    </w:p>
    <w:p/>
    <w:p>
      <w:pPr/>
      <w:r>
        <w:rPr/>
        <w:t xml:space="preserve">لم يزل يدرس ويفتي إلى أن توفي بالموصل سنة ثمان وتسعين وخمسمائة</w:t>
      </w:r>
    </w:p>
    <w:p/>
    <w:p>
      <w:pPr/>
      <w:r>
        <w:rPr/>
        <w:t xml:space="preserve">قال وحضرت دفنه والصلاة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2026-07-28T11:25:31+03:00</dcterms:created>
  <dcterms:modified xsi:type="dcterms:W3CDTF">2026-07-28T11:25:31+03:00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