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هبة الله بن القاضي أبي عمر محمد بن الحسين البسطامي
</w:t>
      </w:r>
    </w:p>
    <w:p>
      <w:pPr>
        <w:jc w:val="start"/>
        <w:bidi/>
      </w:pPr>
      <w:r>
        <w:rPr>
          <w:rFonts w:ascii="arial" w:hAnsi="arial" w:eastAsia="arial" w:cs="arial"/>
          <w:sz w:val="28"/>
          <w:szCs w:val="28"/>
          <w:b w:val="1"/>
          <w:bCs w:val="1"/>
          <w:rtl/>
        </w:rPr>
        <w:t xml:space="preserve">هبة الله بن القاضي أبي عمر محمد بن الحسين البسطامي
</w:t>
      </w:r>
    </w:p>
    <w:p>
      <w:pPr/>
      <w:r>
        <w:rPr/>
        <w:t xml:space="preserve">هبة الله بن القاضي أبي عمر محمد بن الحسين البسطامي ......</w:t>
      </w:r>
    </w:p>
    <w:p>
      <w:pPr>
        <w:jc w:val="start"/>
        <w:bidi/>
      </w:pPr>
      <w:r>
        <w:rPr>
          <w:sz w:val="24"/>
          <w:szCs w:val="24"/>
          <w:b w:val="1"/>
          <w:bCs w:val="1"/>
          <w:rtl/>
        </w:rPr>
        <w:t xml:space="preserve">
طبقات الشافعية الكبرى،(دار هجر - القاهرة،1992،ط 2،ج 5،ص 354)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هبة اللَّه بن القاضي أبي عمر محمد بن الحسين.
</w:t>
      </w:r>
    </w:p>
    <w:p>
      <w:pPr/>
      <w:r>
        <w:rPr/>
        <w:t xml:space="preserve">هبة اللَّه بن القاضي أبي عمر محمد بن الحسين. </w:t>
      </w:r>
    </w:p>
    <w:p/>
    <w:p>
      <w:pPr/>
      <w:r>
        <w:rPr/>
        <w:t xml:space="preserve">الشيخ أبو محمد البسطامى الملقب بالموفق. سمع جده لأمه أبا الطيب الصعلوكى، ووالده أبا عمر وغيرهما، وكان إماماً نظَّاراً رئيس الشافعية بنيسابور. مات سنة أربعين وأربعمائة. قال عبد الغافر: وهو من أتباع أبي إسحاق الإسفرائينى والزيادى، وله والدان انتهت إليهما رئاسة الشافعية بعد أبيهما، أبو سهل محمد مات سنة ست وخمسين وأربعمائة عن ثمان وعشرين سنة حصلت له محنة من المعتز فحبس، ثم حسنت حاله ثم قُتل سراً لمَّا هم أن يسوزروه. وأبو عمر جمال الإسلام مات سنة اثنين وخمسين وأربعمائة، قاله عبد الغافر.</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2026-07-29T13:19:15+03:00</dcterms:created>
  <dcterms:modified xsi:type="dcterms:W3CDTF">2026-07-29T13:19:15+03:00</dcterms:modified>
</cp:coreProperties>
</file>

<file path=docProps/custom.xml><?xml version="1.0" encoding="utf-8"?>
<Properties xmlns="http://schemas.openxmlformats.org/officeDocument/2006/custom-properties" xmlns:vt="http://schemas.openxmlformats.org/officeDocument/2006/docPropsVTypes"/>
</file>