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ملكان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ملكان بن كنانة
</w:t>
      </w:r>
    </w:p>
    <w:p>
      <w:pPr/>
      <w:r>
        <w:rPr/>
        <w:t xml:space="preserve">ملكان بن كنانة  ملكان (اخو ملك) بن كنانة بن خزيمة بن مدركة، من مضر: جد جاهلي. بنوه بطون جمة. كان لهم صنم في الجاهلية يقال له (سعد) وهو صخرة طويلة بفلاة من ارضهم. وكان لبعضهم، في الاسلام، عدد وثروة ووجاهة بمرسية.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2026-10-08T17:28:30+03:00</dcterms:created>
  <dcterms:modified xsi:type="dcterms:W3CDTF">2026-10-08T17:28:30+03:00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