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الطبري الشيخ أبو عبد الله الإمام الكشفلي
</w:t>
      </w:r>
    </w:p>
    <w:p>
      <w:pPr>
        <w:jc w:val="start"/>
        <w:bidi/>
      </w:pPr>
      <w:r>
        <w:rPr>
          <w:rFonts w:ascii="arial" w:hAnsi="arial" w:eastAsia="arial" w:cs="arial"/>
          <w:sz w:val="28"/>
          <w:szCs w:val="28"/>
          <w:b w:val="1"/>
          <w:bCs w:val="1"/>
          <w:rtl/>
        </w:rPr>
        <w:t xml:space="preserve">الحسين بن محمد الطبري الشيخ أبو عبد الله الإمام الكشفلي
</w:t>
      </w:r>
    </w:p>
    <w:p>
      <w:pPr/>
      <w:r>
        <w:rPr/>
        <w:t xml:space="preserve">الحسين بن محمد الطبري الشيخ أبو عبد الله الإمام الكشفلي وكشفل بفتح الكاف وضم الفاء بينهما شين معجمة ساكنة وآخرها اللام من قرى آمل طبرستان</w:t>
      </w:r>
    </w:p>
    <w:p/>
    <w:p>
      <w:pPr/>
      <w:r>
        <w:rPr/>
        <w:t xml:space="preserve">تفقه على أبي القاسم الداركي وتفقه قبله على أبي عبد الله الحناطي</w:t>
      </w:r>
    </w:p>
    <w:p/>
    <w:p>
      <w:pPr/>
      <w:r>
        <w:rPr/>
        <w:t xml:space="preserve">قال الشيخ أبو إسحاق كان فقيها مجودا موصوفا بجودة النظر</w:t>
      </w:r>
    </w:p>
    <w:p/>
    <w:p>
      <w:pPr/>
      <w:r>
        <w:rPr/>
        <w:t xml:space="preserve">وقال الخطيب كان من فقهاء الشافعيين</w:t>
      </w:r>
    </w:p>
    <w:p/>
    <w:p>
      <w:pPr/>
      <w:r>
        <w:rPr/>
        <w:t xml:space="preserve">قال ودرس في مسجد عبد الله بن المبارك بعد موت أبي حامد الإسفرايني</w:t>
      </w:r>
    </w:p>
    <w:p/>
    <w:p>
      <w:pPr/>
      <w:r>
        <w:rPr/>
        <w:t xml:space="preserve">قال وكان فهما فاضلا صالحا متقللا زاهدا</w:t>
      </w:r>
    </w:p>
    <w:p/>
    <w:p>
      <w:pPr/>
      <w:r>
        <w:rPr/>
        <w:t xml:space="preserve">وحكي أن بعض طلبته اشتكى إليه فاقة وأنه تأخرت عنه نفقته التي ترد عليه من أبيه فأخذ الكشفلي بيده وذهب إلى بعض التجار بقطيعة الربيع فاستقرض له منه خمسين دينارا فقال حتى نأكل شيئا</w:t>
      </w:r>
    </w:p>
    <w:p/>
    <w:p>
      <w:pPr/>
      <w:r>
        <w:rPr/>
        <w:t xml:space="preserve">فمد السماط فأكلوا</w:t>
      </w:r>
    </w:p>
    <w:p/>
    <w:p>
      <w:pPr/>
      <w:r>
        <w:rPr/>
        <w:t xml:space="preserve">ثم قال يا جارية هاتي المال</w:t>
      </w:r>
    </w:p>
    <w:p/>
    <w:p>
      <w:pPr/>
      <w:r>
        <w:rPr/>
        <w:t xml:space="preserve">فأحضرت جاريته شيئا من المال فوزن منه خمسين دينارا ودفعها إلى الشيخ</w:t>
      </w:r>
    </w:p>
    <w:p/>
    <w:p>
      <w:pPr/>
      <w:r>
        <w:rPr/>
        <w:t xml:space="preserve">فلما قاما إذا بوجه الفقيه قد تغير فقال له الكشفلي ما لك فقال يا سيدي قد سكن قلبي حب هذه الجارية</w:t>
      </w:r>
    </w:p>
    <w:p/>
    <w:p>
      <w:pPr/>
      <w:r>
        <w:rPr/>
        <w:t xml:space="preserve">فرجع به إلى التاجر فقال وقد وقعنا في فتنة أخرى</w:t>
      </w:r>
    </w:p>
    <w:p/>
    <w:p>
      <w:pPr/>
      <w:r>
        <w:rPr/>
        <w:t xml:space="preserve">قال ما هي قال إن الفقيه قد هوي الجارية</w:t>
      </w:r>
    </w:p>
    <w:p/>
    <w:p>
      <w:pPr/>
      <w:r>
        <w:rPr/>
        <w:t xml:space="preserve">فأمر التاجر بأن تخرج وسلمها إليه وقال ربما تكون قد وقع في قلبها منه مثل الذي وقع في قلبه منها</w:t>
      </w:r>
    </w:p>
    <w:p/>
    <w:p>
      <w:pPr/>
      <w:r>
        <w:rPr/>
        <w:t xml:space="preserve">فلما كان بعد ليال قدمت على الفقيه نفقة من أبيه ستمائة دينار فوفى التاجر ما كان له عليه من ثمن الجارية والقرض</w:t>
      </w:r>
    </w:p>
    <w:p/>
    <w:p>
      <w:pPr/>
      <w:r>
        <w:rPr/>
        <w:t xml:space="preserve">مات الكشفلي في ربيع الآخر سنة أربع عشرة وأربعمائة</w:t>
      </w:r>
    </w:p>
    <w:p/>
    <w:p>
      <w:pPr/>
      <w:r>
        <w:rPr/>
        <w:t xml:space="preserve">ودفن بمقبرة باب حرب</w:t>
      </w:r>
    </w:p>
    <w:p>
      <w:pPr>
        <w:jc w:val="start"/>
        <w:bidi/>
      </w:pPr>
      <w:r>
        <w:rPr>
          <w:sz w:val="24"/>
          <w:szCs w:val="24"/>
          <w:b w:val="1"/>
          <w:bCs w:val="1"/>
          <w:rtl/>
        </w:rPr>
        <w:t xml:space="preserve">
طبقات الشافعية الكبرى،(دار هجر - القاهرة،1992،ط 2،ج 4،ص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محمد الطبري المعروف بالكشفلي
</w:t>
      </w:r>
    </w:p>
    <w:p>
      <w:pPr/>
      <w:r>
        <w:rPr/>
        <w:t xml:space="preserve">أبو عبد الله الحسين بن محمد الطبري المعروف بالكشفلي مات ببغداد سنة بضع عشرة وأربعمائة، وكان قد درس بطبرستان على أبي عبد الله الحناطي ثم درس ببغداد على الداركي، وكان فقيها مجودا موصوفا بجودة النظر.</w:t>
      </w:r>
    </w:p>
    <w:p>
      <w:pPr>
        <w:jc w:val="start"/>
        <w:bidi/>
      </w:pPr>
      <w:r>
        <w:rPr>
          <w:sz w:val="24"/>
          <w:szCs w:val="24"/>
          <w:b w:val="1"/>
          <w:bCs w:val="1"/>
          <w:rtl/>
        </w:rPr>
        <w:t xml:space="preserve">
طبقات الفقهاء / للشيرازي،(دار الرائد العربي - بيروت،1970،ط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الطبري الشيخ أبو عبد اللَّه الكشفلي
</w:t>
      </w:r>
    </w:p>
    <w:p>
      <w:pPr/>
      <w:r>
        <w:rPr/>
        <w:t xml:space="preserve">الحسين بن محمد الطبري الشيخ أبو عبد اللَّه الكشفلي </w:t>
      </w:r>
    </w:p>
    <w:p/>
    <w:p>
      <w:pPr/>
      <w:r>
        <w:rPr/>
        <w:t xml:space="preserve">نسبة إلى كشفل -بفتح الكاف وسكون السين المعجمة وضم الفاء ثم لام- من قرى آمل طبرستان، دَرَس على الداركى وغيره، وجلس للتدريس في مسجد عبد اللَّه بن المبارك بعد موت الشيخ أبي حامد وكان فاضلاً زاهداً، ترجم له الشيخ أبو إسحاق والخطيب، مات سنة أربع عشرة وأربعمائة، ودفن في مقبرة باب حرب.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الكشفلى الحسين بن محمد.
</w:t>
      </w:r>
    </w:p>
    <w:p>
      <w:pPr/>
      <w:r>
        <w:rPr/>
        <w:t xml:space="preserve">الكشفلى الحسين بن محمد. </w:t>
      </w:r>
    </w:p>
    <w:p/>
    <w:p>
      <w:pPr/>
      <w:r>
        <w:rPr/>
        <w:t xml:space="preserve">تقدم في الطبقة الخامسة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2026-07-28T13:27:17+03:00</dcterms:created>
  <dcterms:modified xsi:type="dcterms:W3CDTF">2026-07-28T13:27:17+03:00</dcterms:modified>
</cp:coreProperties>
</file>

<file path=docProps/custom.xml><?xml version="1.0" encoding="utf-8"?>
<Properties xmlns="http://schemas.openxmlformats.org/officeDocument/2006/custom-properties" xmlns:vt="http://schemas.openxmlformats.org/officeDocument/2006/docPropsVTypes"/>
</file>