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مكنف الطائي
</w:t>
      </w:r>
    </w:p>
    <w:p>
      <w:pPr>
        <w:jc w:val="start"/>
        <w:bidi/>
      </w:pPr>
      <w:r>
        <w:rPr>
          <w:rFonts w:ascii="arial" w:hAnsi="arial" w:eastAsia="arial" w:cs="arial"/>
          <w:sz w:val="28"/>
          <w:szCs w:val="28"/>
          <w:b w:val="1"/>
          <w:bCs w:val="1"/>
          <w:rtl/>
        </w:rPr>
        <w:t xml:space="preserve">مكنف الطائي
</w:t>
      </w:r>
    </w:p>
    <w:p>
      <w:pPr/>
      <w:r>
        <w:rPr/>
        <w:t xml:space="preserve">مكنف الطائي  مكنف بن زيد الخيل بن مهلهل الطائي: صحابي، له شعر. شهد قتال أهل الردة مع خالد بن الوليد في اوائل عهد ابي بكر. وشارك في فتح (الري) فكان والد (حماد الراوية) من سبيه، و (حماد) من مواليه. وكان مكنف اكبر اخوته (وهم: عروة، وحنظلة، وحريث) وبه كان ابوه يكنى: (زيد الخيل، ابو مكنف). </w:t>
      </w:r>
    </w:p>
    <w:p>
      <w:pPr>
        <w:jc w:val="start"/>
        <w:bidi/>
      </w:pPr>
      <w:r>
        <w:rPr>
          <w:sz w:val="24"/>
          <w:szCs w:val="24"/>
          <w:b w:val="1"/>
          <w:bCs w:val="1"/>
          <w:rtl/>
        </w:rPr>
        <w:t xml:space="preserve">
الأعلام،(دار العلم للملايين - بيروت،2002،ط 15،ج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بن زيد الخيل
</w:t>
      </w:r>
    </w:p>
    <w:p>
      <w:pPr/>
      <w:r>
        <w:rPr/>
        <w:t xml:space="preserve">مكنف بن زيد الخيل (س) مكنف بن زيد الخيل الطائي. تقدم نسبه عند ذكر أبيه، وكان أكبر أولاد زيد الخيل، وبه كان يكنى.</w:t>
      </w:r>
    </w:p>
    <w:p/>
    <w:p>
      <w:pPr/>
      <w:r>
        <w:rPr/>
        <w:t xml:space="preserve">وشهد قتال أهل الردة هو وأخوه حريث بن زيد الخيل مع خالد بن الوليد. وقد ذكره أبو عمر في ترجمة أبيه زيد الخيل. </w:t>
      </w:r>
    </w:p>
    <w:p/>
    <w:p>
      <w:pPr/>
      <w:r>
        <w:rPr/>
        <w:t xml:space="preserve">وحماد الرواية مولى مكنف، قاله القتيبي في «المعارف».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248)/(دار الفكر - بيروت،1989،ط 1،ج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w:t>
      </w:r>
    </w:p>
    <w:p>
      <w:pPr/>
      <w:r>
        <w:rPr/>
        <w:t xml:space="preserve">مكنف بن زيد الخيل الطائي.</w:t>
      </w:r>
    </w:p>
    <w:p/>
    <w:p>
      <w:pPr/>
      <w:r>
        <w:rPr/>
        <w:t xml:space="preserve">تقدم نسبه في ترجمة أبيه. قال ابن حبان: كان أكبر ولد أبيه، وبه كان يكنى أبوه، وأسلم وحسن إسلامه، وشهد قتال أهل الردة مع خالد بن الوليد.</w:t>
      </w:r>
    </w:p>
    <w:p/>
    <w:p>
      <w:pPr/>
      <w:r>
        <w:rPr/>
        <w:t xml:space="preserve">وقال الواقدي في المغازي: كان زيد الخيل من جديلة طي، وكذلك عدي بن حاتم، فثبت عدي بعد موت النبي صلى الله عليه وآله وسلم على إسلامه.</w:t>
      </w:r>
    </w:p>
    <w:p/>
    <w:p>
      <w:pPr/>
      <w:r>
        <w:rPr/>
        <w:t xml:space="preserve">وقال البغوي في ترجمة حريث بن زيد الخيل: يقال له أيضا الحارث، وكان أسلم هو وأخوه مكنف، وصحبا النبي صلى الله عليه وآله وسلم، وشهدا قتال أهل الردة مع خالد بن الوليد، ثم لم يفرد مكنفا بترجمة فاستدركه ابن فتحون، ذكره الطبري، والدار الدارقطني.</w:t>
      </w:r>
    </w:p>
    <w:p/>
    <w:p>
      <w:pPr/>
      <w:r>
        <w:rPr/>
        <w:t xml:space="preserve">وذكر الواقدي في كتاب «الردة» أنه كان ممن ثبت على الإسلام، وقاتل بني أسد لما ارتدوا مع طليحة، وأنشد له في ذلك من أبيات:</w:t>
      </w:r>
    </w:p>
    <w:p/>
    <w:p>
      <w:pPr>
        <w:jc w:val="center"/>
      </w:pPr>
      <w:r>
        <w:rPr>
          <w:color w:val="ff0000"/>
        </w:rPr>
        <w:t xml:space="preserve">ضلوا وغرهم طليحة بالمنى</w:t>
      </w:r>
      <w:r>
        <w:rPr>
          <w:color w:val="ff0000"/>
        </w:rPr>
        <w:t xml:space="preserve">      </w:t>
      </w:r>
      <w:r>
        <w:rPr>
          <w:color w:val="ff0000"/>
        </w:rPr>
        <w:t xml:space="preserve"> كذبا وداعي ربنا لا يكذب</w:t>
      </w:r>
    </w:p>
    <w:p/>
    <w:p>
      <w:pPr>
        <w:jc w:val="center"/>
      </w:pPr>
      <w:r>
        <w:rPr>
          <w:color w:val="ff0000"/>
        </w:rPr>
        <w:t xml:space="preserve">لما رأونا بالقضاء كتابنا</w:t>
      </w:r>
      <w:r>
        <w:rPr>
          <w:color w:val="ff0000"/>
        </w:rPr>
        <w:t xml:space="preserve">      </w:t>
      </w:r>
      <w:r>
        <w:rPr>
          <w:color w:val="ff0000"/>
        </w:rPr>
        <w:t xml:space="preserve"> يدعو إلى رب الرسول ويرغب</w:t>
      </w:r>
    </w:p>
    <w:p/>
    <w:p>
      <w:pPr>
        <w:jc w:val="center"/>
      </w:pPr>
      <w:r>
        <w:rPr>
          <w:color w:val="ff0000"/>
        </w:rPr>
        <w:t xml:space="preserve">ولوا فرارا والرماح تؤزهم</w:t>
      </w:r>
      <w:r>
        <w:rPr>
          <w:color w:val="ff0000"/>
        </w:rPr>
        <w:t xml:space="preserve">      </w:t>
      </w:r>
      <w:r>
        <w:rPr>
          <w:color w:val="ff0000"/>
        </w:rPr>
        <w:t xml:space="preserve"> وبكل وجه وجهوا نترقب</w:t>
      </w:r>
    </w:p>
    <w:p/>
    <w:p>
      <w:pPr>
        <w:jc w:val="start"/>
        <w:bidi/>
      </w:pPr>
      <w:r>
        <w:rPr>
          <w:sz w:val="24"/>
          <w:szCs w:val="24"/>
          <w:b w:val="1"/>
          <w:bCs w:val="1"/>
          <w:rtl/>
        </w:rPr>
        <w:t xml:space="preserve">
الإصابة في تمييز الصحابة،(دار الكتب العلمية - بيروت،1995،ط 1،ج 6،ص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بن زيد الخيل
</w:t>
      </w:r>
    </w:p>
    <w:p>
      <w:pPr/>
      <w:r>
        <w:rPr/>
        <w:t xml:space="preserve">مكنف بن زيد الخيل </w:t>
      </w:r>
    </w:p>
    <w:p/>
    <w:p>
      <w:pPr/>
      <w:r>
        <w:rPr/>
        <w:t xml:space="preserve">وكان أكبر ولد أبيه وبه كان يكنى أسلم وحسن إسلامه وشهد قتال أهل الردة مع خالد بن الوليد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2026-10-08T16:23:23+03:00</dcterms:created>
  <dcterms:modified xsi:type="dcterms:W3CDTF">2026-10-08T16:23:23+03:00</dcterms:modified>
</cp:coreProperties>
</file>

<file path=docProps/custom.xml><?xml version="1.0" encoding="utf-8"?>
<Properties xmlns="http://schemas.openxmlformats.org/officeDocument/2006/custom-properties" xmlns:vt="http://schemas.openxmlformats.org/officeDocument/2006/docPropsVTypes"/>
</file>