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الخضر بن النسفي القاضي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الخضر بن النسفي القاضي أبو علي
</w:t>
      </w:r>
    </w:p>
    <w:p>
      <w:pPr/>
      <w:r>
        <w:rPr/>
        <w:t xml:space="preserve">الحسين بن الخضر بن النسفي القاضي أبو علي أستاذ شمس الأئمة الحلواني.</w:t>
      </w:r>
    </w:p>
    <w:p/>
    <w:p>
      <w:pPr/>
      <w:r>
        <w:rPr/>
        <w:t xml:space="preserve">تفقه على محمد بن الفضل الكماري.</w:t>
      </w:r>
    </w:p>
    <w:p/>
    <w:p>
      <w:pPr/>
      <w:r>
        <w:rPr/>
        <w:t xml:space="preserve">ذكره في ’’ الجواهر ’’، ثم قال: أظنه الذي قبله.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2026-07-29T06:21:56+03:00</dcterms:created>
  <dcterms:modified xsi:type="dcterms:W3CDTF">2026-07-29T06:21:56+03:00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