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الحسن، بدر الدين، المعروف بابن قليقلة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الحسن، بدر الدين، المعروف بابن قليقلة
</w:t>
      </w:r>
    </w:p>
    <w:p>
      <w:pPr/>
      <w:r>
        <w:rPr/>
        <w:t xml:space="preserve">الحسن، بدر الدين، المعروف بابن قليقلة أخذ عن البدر العيني، وصار إماما بمدرسته، كذا قرأ على الجمال عبد الله ابن الرومي، واستقر بعده في تدريس الحنفية بجامع الظاهر.</w:t>
      </w:r>
    </w:p>
    <w:p/>
    <w:p>
      <w:pPr/>
      <w:r>
        <w:rPr/>
        <w:t xml:space="preserve">قاله في ’’ الضوء اللامع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2026-07-29T08:43:19+03:00</dcterms:created>
  <dcterms:modified xsi:type="dcterms:W3CDTF">2026-07-29T08:43:19+03:00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