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حسن، الشهير بحسام الدين القراصوني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حسن، الشهير بحسام الدين القراصوني
</w:t>
      </w:r>
    </w:p>
    <w:p>
      <w:pPr/>
      <w:r>
        <w:rPr/>
        <w:t xml:space="preserve">حسن، الشهير بحسام الدين القراصوني أحد فضلاء الديار الرومية.</w:t>
      </w:r>
    </w:p>
    <w:p/>
    <w:p>
      <w:pPr/>
      <w:r>
        <w:rPr/>
        <w:t xml:space="preserve">أخذ عن علمائها، وصار مدرسا بعدة مدارس، ثم ولي قضاء المدينتين بروسة وأدرنة، ثم ولي قضاء إسطنبول.</w:t>
      </w:r>
    </w:p>
    <w:p/>
    <w:p>
      <w:pPr/>
      <w:r>
        <w:rPr/>
        <w:t xml:space="preserve">وكان كريما، حليما، وقورا، حسن المحاضرة، طارحا للتكلف، منصفا من نفسه، لا يغتاب أحدا، ولا يذكره إلا بخير.</w:t>
      </w:r>
    </w:p>
    <w:p/>
    <w:p>
      <w:pPr/>
      <w:r>
        <w:rPr/>
        <w:t xml:space="preserve">وكانت له مشاركة في العلوم بنقد صحيح، وذوق رجيح.</w:t>
      </w:r>
    </w:p>
    <w:p/>
    <w:p>
      <w:pPr/>
      <w:r>
        <w:rPr/>
        <w:t xml:space="preserve">مات في سنة سبع وخمسين وتسعمائة.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2026-07-29T06:17:17+03:00</dcterms:created>
  <dcterms:modified xsi:type="dcterms:W3CDTF">2026-07-29T06:17:17+03:00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