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محمد، بدر الدين، أبو محمد الشهير بالبشتاكي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محمد، بدر الدين، أبو محمد الشهير بالبشتاكي
</w:t>
      </w:r>
    </w:p>
    <w:p>
      <w:pPr/>
      <w:r>
        <w:rPr/>
        <w:t xml:space="preserve">الحسن بن محمد، بدر الدين، أبو محمد الشهير بالبشتاكي مفتي دار العدل بحلب. هكذا ذكره قاضي القضاة علاء الدين في ’’ تاريخه ’’ وقال: ذكره شيخنا أبو محمد ابن حبيب، في ’’ تاريخه ’’ فقال: فاضل في لسانه عجمة، وله حظ أطلع السعد نجمه، وعارف عند تودد، وفيه لين يمنعه من التشدد.</w:t>
      </w:r>
    </w:p>
    <w:p/>
    <w:p>
      <w:pPr/>
      <w:r>
        <w:rPr/>
        <w:t xml:space="preserve">أقام بالقاهرة حينا من الزمان، ثم ورد إلى حلب منخرطا في سلك الأعيان، واستقر عاليا قدره، مضيئا بأفقها بدره.</w:t>
      </w:r>
    </w:p>
    <w:p/>
    <w:p>
      <w:pPr/>
      <w:r>
        <w:rPr/>
        <w:t xml:space="preserve">وباشر بعد وظيفة الإفتاء تدريس الجردبكية، واستمر إلى أن أمضى الردى فيه سطوته المليكية.</w:t>
      </w:r>
    </w:p>
    <w:p/>
    <w:p>
      <w:pPr/>
      <w:r>
        <w:rPr/>
        <w:t xml:space="preserve">توفي بحلب سنة اثنين وسبعين وسبعمائة، عن نيف وستين سنة،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2026-07-28T05:19:32+03:00</dcterms:created>
  <dcterms:modified xsi:type="dcterms:W3CDTF">2026-07-28T05:19:32+03:00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