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بكر بن أحمد، الشيخ بدر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أبي بكر بن أحمد، الشيخ بدر الدين
</w:t>
      </w:r>
    </w:p>
    <w:p>
      <w:pPr/>
      <w:r>
        <w:rPr/>
        <w:t xml:space="preserve">الحسن بن أبي بكر بن أحمد، الشيخ بدر الدين. القدسي</w:t>
      </w:r>
    </w:p>
    <w:p/>
    <w:p>
      <w:pPr/>
      <w:r>
        <w:rPr/>
        <w:t xml:space="preserve">قال ابن حجر: اشتغل بالعلم قديما، وكان فاضلا في العربية وغيرها، وولي مشيخة الشيخونية بعد التفهني، ومات في ثالث ربيع الآخر، سنة ست وثلاثين وثمانمائة.</w:t>
      </w:r>
    </w:p>
    <w:p/>
    <w:p>
      <w:pPr/>
      <w:r>
        <w:rPr/>
        <w:t xml:space="preserve">وقال السيوطي: صنف ’’ شرحا ’’ على ’’ شذور الذهب ’’ لابن هشام.</w:t>
      </w:r>
    </w:p>
    <w:p/>
    <w:p>
      <w:pPr/>
      <w:r>
        <w:rPr/>
        <w:t xml:space="preserve">وذكره في ’’ الغرف العلية ’’ بنحوما هنا،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2026-07-28T21:02:27+03:00</dcterms:created>
  <dcterms:modified xsi:type="dcterms:W3CDTF">2026-07-28T21:02:27+03:00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