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معقل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عامر
</w:t>
      </w:r>
    </w:p>
    <w:p>
      <w:pPr/>
      <w:r>
        <w:rPr/>
        <w:t xml:space="preserve">معقل بن عامر  معقل بن عامر بن موألة المالكي: شاعر ابن زرارة يوم (شعب جبلة) وله في ذلك اليوم رجز وقصيد.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2026-10-08T13:45:56+03:00</dcterms:created>
  <dcterms:modified xsi:type="dcterms:W3CDTF">2026-10-08T13:45:56+03:00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