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زرارة
</w:t>
      </w:r>
    </w:p>
    <w:p>
      <w:pPr>
        <w:jc w:val="start"/>
        <w:bidi/>
      </w:pPr>
      <w:r>
        <w:rPr>
          <w:rFonts w:ascii="arial" w:hAnsi="arial" w:eastAsia="arial" w:cs="arial"/>
          <w:sz w:val="28"/>
          <w:szCs w:val="28"/>
          <w:b w:val="1"/>
          <w:bCs w:val="1"/>
          <w:rtl/>
        </w:rPr>
        <w:t xml:space="preserve">معبد بن زرارة
</w:t>
      </w:r>
    </w:p>
    <w:p>
      <w:pPr/>
      <w:r>
        <w:rPr/>
        <w:t xml:space="preserve">معبد بن زرارة  معبد بن زرارة بن عدس الدرامي، ابو القعقاع: فارس جاهلي. هو اخو حاجب ابن زرارة رئيس بني تميم. جرح واسره بنو عامر بن صعصعة في (رحرحان) وهي ارض (او جبل) بقري عكاظ. وراء عرفات، كانت فيها معركتان في الجاهلية، اشهرهما الثانية بين بني عامر وبني تميم. وكان واسع الثروة فطلب من اخيه حاجب ان يفديه من الاسر بمئتين من الابل، ورضى العامريون بذلك، ولكن حاجبا قال: ان ابانا زرارة نهانا ان نزيد على مئة دية مضر، فعمدوا إلى معبد فشدوا عليه القيد وبعثوا به إلى الطائف فلم يزل بها إلى ان مات. وعيرت العرب حاجبا وقومه بذلك، قال شريح بن الاحوص من ابيات:</w:t>
      </w:r>
    </w:p>
    <w:p/>
    <w:p>
      <w:pPr>
        <w:jc w:val="center"/>
      </w:pPr>
      <w:r>
        <w:rPr>
          <w:color w:val="ff0000"/>
        </w:rPr>
        <w:t xml:space="preserve">واسلمته عند جد القتال</w:t>
      </w:r>
      <w:r>
        <w:rPr>
          <w:color w:val="ff0000"/>
        </w:rPr>
        <w:t xml:space="preserve">      </w:t>
      </w:r>
      <w:r>
        <w:rPr>
          <w:color w:val="ff0000"/>
        </w:rPr>
        <w:t xml:space="preserve">وتبخل بالمال أن تفتدي</w:t>
      </w:r>
    </w:p>
    <w:p/>
    <w:p>
      <w:pPr/>
      <w:r>
        <w:rPr/>
        <w:t xml:space="preserve">وذكره جرير في اشعار، منها قوله يخاطب بني دارم:</w:t>
      </w:r>
    </w:p>
    <w:p/>
    <w:p>
      <w:pPr>
        <w:jc w:val="center"/>
      </w:pPr>
      <w:r>
        <w:rPr>
          <w:color w:val="ff0000"/>
        </w:rPr>
        <w:t xml:space="preserve">تركتم (ابا القعقاع) في الغل (معبدا) </w:t>
      </w:r>
      <w:r>
        <w:rPr>
          <w:color w:val="ff0000"/>
        </w:rPr>
        <w:t xml:space="preserve">      </w:t>
      </w:r>
      <w:r>
        <w:rPr>
          <w:color w:val="ff0000"/>
        </w:rPr>
        <w:t xml:space="preserve">وأي اخ لم تسلموا للأداهم. </w:t>
      </w:r>
    </w:p>
    <w:p/>
    <w:p>
      <w:pPr>
        <w:jc w:val="start"/>
        <w:bidi/>
      </w:pPr>
      <w:r>
        <w:rPr>
          <w:sz w:val="24"/>
          <w:szCs w:val="24"/>
          <w:b w:val="1"/>
          <w:bCs w:val="1"/>
          <w:rtl/>
        </w:rPr>
        <w:t xml:space="preserve">
الأعلام،(دار العلم للملايين - بيروت،2002،ط 15،ج 7،ص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2026-10-08T12:57:41+03:00</dcterms:created>
  <dcterms:modified xsi:type="dcterms:W3CDTF">2026-10-08T12:57:41+03:00</dcterms:modified>
</cp:coreProperties>
</file>

<file path=docProps/custom.xml><?xml version="1.0" encoding="utf-8"?>
<Properties xmlns="http://schemas.openxmlformats.org/officeDocument/2006/custom-properties" xmlns:vt="http://schemas.openxmlformats.org/officeDocument/2006/docPropsVTypes"/>
</file>