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الدهني
</w:t>
      </w:r>
    </w:p>
    <w:p>
      <w:pPr>
        <w:jc w:val="start"/>
        <w:bidi/>
      </w:pPr>
      <w:r>
        <w:rPr>
          <w:rFonts w:ascii="arial" w:hAnsi="arial" w:eastAsia="arial" w:cs="arial"/>
          <w:sz w:val="28"/>
          <w:szCs w:val="28"/>
          <w:b w:val="1"/>
          <w:bCs w:val="1"/>
          <w:rtl/>
        </w:rPr>
        <w:t xml:space="preserve">الدهني
</w:t>
      </w:r>
    </w:p>
    <w:p>
      <w:pPr/>
      <w:r>
        <w:rPr/>
        <w:t xml:space="preserve">الدهني  معاوية بن عمار العبدي الدهني: من مشايخ الشيعة. من أهل الكوفة. اخذ عن سعيد بن جبير. وروى عنه الثوري. له (كتاب الحديث).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بن أبي معاوية جناب بن عبد الله الدهني مولاهم
</w:t>
      </w:r>
    </w:p>
    <w:p>
      <w:pPr/>
      <w:r>
        <w:rPr/>
        <w:t xml:space="preserve">معاوية بن عمار بن أبي معاوية جناب بن عبد الله الدهني مولاهم قال النجاشي: توفي سنة 175.</w:t>
      </w:r>
    </w:p>
    <w:p/>
    <w:p>
      <w:pPr/>
      <w:r>
        <w:rPr/>
        <w:t xml:space="preserve">وقال: كوفي ودهن من بجيلة كان وجها في أصحابنا ومقدما كبير الشأن عظيم المحل ثقة وكان أبوه عمار ثقة</w:t>
      </w:r>
    </w:p>
    <w:p/>
    <w:p>
      <w:pPr/>
      <w:r>
        <w:rPr/>
        <w:t xml:space="preserve">العامة وجها يكنى أبا معاوية وأبا القاسم وأبا حكيم وكان له من الولد القاسم وحكيم ومحمد روى معاوية عن أبي عبد الله وأبي الحسن موسى عليهما السلام ’’اه’’ قوله يكنى راجع إلى أبا عمار لا إليه نفسه إذ أن اسمه معاوية فكيف يكنى بأبي معاوية فلم تجر بذلك عادة وأيضا قوله روى معاوية دليل على أن الكلام كان قي غيره فأعاده مظهرا ليبين أنه غير السابق وكذا قوله له من الولد راجع إلى عمار لكن يغلب على الظن أنه وقع تحريف في عبارة النجاشي فإنه ذكر له ثلاث كنى وثلاثة أولاد وظاهر الحال أن تكون الكنى بهذه الأولاد مع أنه ذكر في الكنى أبا معاوية ولم يذكر في الأولاد معاوية وذكر في الأولاد محمدا ولم يذكر معاوية في الكنى أبا محمد فالظاهر أنه أبدل معاوية بمحمد ويؤيده أن عمارا له ولد اسمه معاوية يقينا كما يفهم من ترجمة معاوية بن حكيم معاوية بن عمار.</w:t>
      </w:r>
    </w:p>
    <w:p>
      <w:pPr>
        <w:jc w:val="start"/>
        <w:bidi/>
      </w:pPr>
      <w:r>
        <w:rPr>
          <w:sz w:val="24"/>
          <w:szCs w:val="24"/>
          <w:b w:val="1"/>
          <w:bCs w:val="1"/>
          <w:rtl/>
        </w:rPr>
        <w:t xml:space="preserve">
أعيان الشيعة،(دار التعارف للمطبوعات - بيروت،1983،ط 1،ج 10،ص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w:t>
      </w:r>
    </w:p>
    <w:p>
      <w:pPr/>
      <w:r>
        <w:rPr/>
        <w:t xml:space="preserve">معاوية بن عمار [م، س] الدهنى.</w:t>
      </w:r>
    </w:p>
    <w:p/>
    <w:p>
      <w:pPr/>
      <w:r>
        <w:rPr/>
        <w:t xml:space="preserve">صدوق.</w:t>
      </w:r>
    </w:p>
    <w:p/>
    <w:p>
      <w:pPr/>
      <w:r>
        <w:rPr/>
        <w:t xml:space="preserve">كوفي.</w:t>
      </w:r>
    </w:p>
    <w:p/>
    <w:p>
      <w:pPr/>
      <w:r>
        <w:rPr/>
        <w:t xml:space="preserve">والاشهر سكون الهاء.</w:t>
      </w:r>
    </w:p>
    <w:p/>
    <w:p>
      <w:pPr/>
      <w:r>
        <w:rPr/>
        <w:t xml:space="preserve">روى عن أبيه، وأبي الزبير.</w:t>
      </w:r>
    </w:p>
    <w:p/>
    <w:p>
      <w:pPr/>
      <w:r>
        <w:rPr/>
        <w:t xml:space="preserve">وعنه يحيى بن يحيى، وقتيبة، وجماعة.</w:t>
      </w:r>
    </w:p>
    <w:p/>
    <w:p>
      <w:pPr/>
      <w:r>
        <w:rPr/>
        <w:t xml:space="preserve">قال ابن معين: ليس به بأس.</w:t>
      </w:r>
    </w:p>
    <w:p/>
    <w:p>
      <w:pPr/>
      <w:r>
        <w:rPr/>
        <w:t xml:space="preserve">وقال أبو حاتم: لا يحتج به.</w:t>
      </w:r>
    </w:p>
    <w:p/>
    <w:p>
      <w:pPr/>
      <w:r>
        <w:rPr/>
        <w:t xml:space="preserve">قلت: فمن إفراده، وإن كان قد رواه مسلم عن أبي الزبير عن جابر - أن رسول الله صلى الله عليه وسلم دخل مكة وعليه عمامة سوداء.</w:t>
      </w:r>
    </w:p>
    <w:p>
      <w:pPr>
        <w:jc w:val="start"/>
        <w:bidi/>
      </w:pPr>
      <w:r>
        <w:rPr>
          <w:sz w:val="24"/>
          <w:szCs w:val="24"/>
          <w:b w:val="1"/>
          <w:bCs w:val="1"/>
          <w:rtl/>
        </w:rPr>
        <w:t xml:space="preserve">
ميزان الاعتدال في نقد الرجال،(دار المعرفة للطباعة والنشر، بيروت - لبنان،1963،ط 1،ج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الدهني
</w:t>
      </w:r>
    </w:p>
    <w:p>
      <w:pPr/>
      <w:r>
        <w:rPr/>
        <w:t xml:space="preserve">معاوية بن عمار الدهني: صدوق، قال أبو حاتم: لا يحتج به. -م، س-</w:t>
      </w:r>
    </w:p>
    <w:p>
      <w:pPr>
        <w:jc w:val="start"/>
        <w:bidi/>
      </w:pPr>
      <w:r>
        <w:rPr>
          <w:sz w:val="24"/>
          <w:szCs w:val="24"/>
          <w:b w:val="1"/>
          <w:bCs w:val="1"/>
          <w:rtl/>
        </w:rPr>
        <w:t xml:space="preserve">
ديوان الضعفاء،(مكتبة النهضة الحديثة - مكة،1967،ط 2،ج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بن معاوية، الدهني، البجلي 
</w:t>
      </w:r>
    </w:p>
    <w:p>
      <w:pPr/>
      <w:r>
        <w:rPr/>
        <w:t xml:space="preserve">معاوية بن عمار بن معاوية، الدهني، البجلي. </w:t>
      </w:r>
    </w:p>
    <w:p/>
    <w:p>
      <w:pPr/>
      <w:r>
        <w:rPr/>
        <w:t xml:space="preserve">ودهن قبيلةٌ من بجيلة.</w:t>
      </w:r>
    </w:p>
    <w:p/>
    <w:p>
      <w:pPr/>
      <w:r>
        <w:rPr/>
        <w:t xml:space="preserve">الكوفي.</w:t>
      </w:r>
    </w:p>
    <w:p/>
    <w:p>
      <w:pPr/>
      <w:r>
        <w:rPr/>
        <w:t xml:space="preserve">سمع أباه، وجعفر بن محمد.</w:t>
      </w:r>
    </w:p>
    <w:p/>
    <w:p>
      <w:pPr/>
      <w:r>
        <w:rPr/>
        <w:t xml:space="preserve">روى عنه: معبد بن راشد.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الدهني
</w:t>
      </w:r>
    </w:p>
    <w:p>
      <w:pPr/>
      <w:r>
        <w:rPr/>
        <w:t xml:space="preserve">معاوية بن عمار الدهني </w:t>
      </w:r>
    </w:p>
    <w:p/>
    <w:p>
      <w:pPr/>
      <w:r>
        <w:rPr/>
        <w:t xml:space="preserve">ودهن من بجلية ويقال دهن بالتحريك عن أبي الزبير وجعفر بن محمد وعنه معبد بن راشد وقتيبة ثقة وقال أبو حاتم لا يحتج به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بن أبي معاوية الدهني البجلي
</w:t>
      </w:r>
    </w:p>
    <w:p>
      <w:pPr/>
      <w:r>
        <w:rPr/>
        <w:t xml:space="preserve">معاوية بن عمار بن أبي معاوية الدهني البجلي </w:t>
      </w:r>
    </w:p>
    <w:p/>
    <w:p>
      <w:pPr/>
      <w:r>
        <w:rPr/>
        <w:t xml:space="preserve">ودهن قبيلة من بجيلة عداده في أهل الكوفة</w:t>
      </w:r>
    </w:p>
    <w:p/>
    <w:p>
      <w:pPr/>
      <w:r>
        <w:rPr/>
        <w:t xml:space="preserve">روى عن أبي الزبير في الحج</w:t>
      </w:r>
    </w:p>
    <w:p/>
    <w:p>
      <w:pPr/>
      <w:r>
        <w:rPr/>
        <w:t xml:space="preserve">روى عنه يحيى بن يحيى وقتيبة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الدهني
</w:t>
      </w:r>
    </w:p>
    <w:p>
      <w:pPr/>
      <w:r>
        <w:rPr/>
        <w:t xml:space="preserve">معاوية بن عمار الدهني</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بن أبي أمية الدهني البجلي الكوفي، دهن حي من بجيلة، وهو بسكون الهاء على المشهور، 
</w:t>
      </w:r>
    </w:p>
    <w:p>
      <w:pPr/>
      <w:r>
        <w:rPr/>
        <w:t xml:space="preserve">(عخ م ل س) معاوية بن عمار بن أبي أمية الدهني البجلي الكوفي، دهن حي من بجيلة، وهو بسكون الهاء على المشهور، وقيل بفتحها. </w:t>
      </w:r>
    </w:p>
    <w:p/>
    <w:p>
      <w:pPr/>
      <w:r>
        <w:rPr/>
        <w:t xml:space="preserve">كذا ذكره المزي، والذي رأيت في كتب الأنساب واللغة بسكون الهاء، فينظر.</w:t>
      </w:r>
    </w:p>
    <w:p/>
    <w:p>
      <w:pPr/>
      <w:r>
        <w:rPr/>
        <w:t xml:space="preserve">وذكره أبو حفص ابن شاهين في كتاب «الثقات».</w:t>
      </w:r>
    </w:p>
    <w:p/>
    <w:p>
      <w:pPr/>
      <w:r>
        <w:rPr/>
        <w:t xml:space="preserve">وقال يعقوب بن سفيان: لا بأس به.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بن معاوية الدهني البجلي
</w:t>
      </w:r>
    </w:p>
    <w:p>
      <w:pPr/>
      <w:r>
        <w:rPr/>
        <w:t xml:space="preserve">معاوية بن عمار بن معاوية الدهني البجلي </w:t>
      </w:r>
    </w:p>
    <w:p/>
    <w:p>
      <w:pPr/>
      <w:r>
        <w:rPr/>
        <w:t xml:space="preserve">ودهن قبيلة من بجيلة من أهل الكوفة</w:t>
      </w:r>
    </w:p>
    <w:p/>
    <w:p>
      <w:pPr/>
      <w:r>
        <w:rPr/>
        <w:t xml:space="preserve">يروي عن أبيه وجعفر بن محمد روى عنه يحيى بن يحيى والناس</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الدهني
</w:t>
      </w:r>
    </w:p>
    <w:p>
      <w:pPr/>
      <w:r>
        <w:rPr/>
        <w:t xml:space="preserve">معاوية بن عمار الدهني </w:t>
      </w:r>
    </w:p>
    <w:p/>
    <w:p>
      <w:pPr/>
      <w:r>
        <w:rPr/>
        <w:t xml:space="preserve">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عمار
</w:t>
      </w:r>
    </w:p>
    <w:p>
      <w:pPr/>
      <w:r>
        <w:rPr/>
        <w:t xml:space="preserve">معاوية بن عمار </w:t>
      </w:r>
    </w:p>
    <w:p/>
    <w:p>
      <w:pPr/>
      <w:r>
        <w:rPr/>
        <w:t xml:space="preserve">وهو ابن عمار الدهني وهو ابن عمار بن أبي معاوية البجلي ودهن قبيلة من بجيلة كوفي</w:t>
      </w:r>
    </w:p>
    <w:p/>
    <w:p>
      <w:pPr/>
      <w:r>
        <w:rPr/>
        <w:t xml:space="preserve">روى عن أبي الزبير وجعفر بن محمد وأبيه روى عنه أحمد بن مفضل الكوفي ومحمد بن بن عيسى بن الطباع ويوسف بن عدي وسويد بن سعيد ومعبد بن راشد وقتيبة بن سعيد سمعت أبي يقول ذلك نا عبد الرحمن قال سئل أبي عن معاوية بن عمار الدهني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2026-10-08T12:01:15+03:00</dcterms:created>
  <dcterms:modified xsi:type="dcterms:W3CDTF">2026-10-08T12:01:15+03:00</dcterms:modified>
</cp:coreProperties>
</file>

<file path=docProps/custom.xml><?xml version="1.0" encoding="utf-8"?>
<Properties xmlns="http://schemas.openxmlformats.org/officeDocument/2006/custom-properties" xmlns:vt="http://schemas.openxmlformats.org/officeDocument/2006/docPropsVTypes"/>
</file>