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بكر
</w:t>
      </w:r>
    </w:p>
    <w:p>
      <w:pPr/>
      <w:r>
        <w:rPr/>
        <w:t xml:space="preserve">معاوية بن بكر  معاوية بن بكر بن هوازن، من قيس عيلان، من عدنان: جد جاهلي. مات قتيلا فجعل عامر بن الظرب العدواني ديته مئة من الابل. قال ابن حزم: وهي اول دية قضى فيها بذلك. من نسله بنو (نصر بن معاوية) وبنو (جشم بن معاوية) وبنو (صعصعة بن معاوية) وهم كثيرون جدا.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2026-10-08T12:11:49+03:00</dcterms:created>
  <dcterms:modified xsi:type="dcterms:W3CDTF">2026-10-08T12:11:49+03:00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