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سابق بن عبد الله بن سابق الأموي
</w:t>
      </w:r>
    </w:p>
    <w:p>
      <w:pPr>
        <w:jc w:val="start"/>
        <w:bidi/>
      </w:pPr>
      <w:r>
        <w:rPr>
          <w:rFonts w:ascii="arial" w:hAnsi="arial" w:eastAsia="arial" w:cs="arial"/>
          <w:sz w:val="28"/>
          <w:szCs w:val="28"/>
          <w:b w:val="1"/>
          <w:bCs w:val="1"/>
          <w:rtl/>
        </w:rPr>
        <w:t xml:space="preserve">محمد بن سابق بن عبد الله بن سابق الأموي
</w:t>
      </w:r>
    </w:p>
    <w:p>
      <w:pPr/>
      <w:r>
        <w:rPr/>
        <w:t xml:space="preserve">محمد بن سابق بن عبد الله بن سابق الأموي وقيل محمد بن عبد الله بن سابق البيري. سمع من شيوخها كسعيد بن فخر بن تامر وسليمان بن نصر وغيرهما وبقرطبة من بن وضاح ورحل حاجا فسمع في رحلته وكان فقيها حافظا للمذهب توفي سنة ثمان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2026-07-28T22:01:25+03:00</dcterms:created>
  <dcterms:modified xsi:type="dcterms:W3CDTF">2026-07-28T22:01:25+03:00</dcterms:modified>
</cp:coreProperties>
</file>

<file path=docProps/custom.xml><?xml version="1.0" encoding="utf-8"?>
<Properties xmlns="http://schemas.openxmlformats.org/officeDocument/2006/custom-properties" xmlns:vt="http://schemas.openxmlformats.org/officeDocument/2006/docPropsVTypes"/>
</file>