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النبهاني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النبهاني
</w:t>
      </w:r>
    </w:p>
    <w:p>
      <w:pPr/>
      <w:r>
        <w:rPr/>
        <w:t xml:space="preserve">النبهاني  مظفر بن سليمان بن مظفر النبهاني: من ملوك الدولة النبهانية في بلاد عمان. ولي بعد وفاة عرار بن فلاح (سنة1024هـ) واستمر شهرين، وتوفي في حصن القرية.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256)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2026-10-08T10:57:58+03:00</dcterms:created>
  <dcterms:modified xsi:type="dcterms:W3CDTF">2026-10-08T10:57:58+03:00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