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الواحد بن عيسى بن سليمان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الواحد بن عيسى بن سليمان الهمداني
</w:t>
      </w:r>
    </w:p>
    <w:p>
      <w:pPr/>
      <w:r>
        <w:rPr/>
        <w:t xml:space="preserve">سليمان بن عبد الواحد بن عيسى بن سليمان الهمداني من أهل غرناطة يكنى أبا الربيع كان حافظ بلده عرض كتاب ابن أبي زيد الكبير وكان يحفظه وعرض المدونة - على القاضي أبي محمد: سماك ولقي جملة من الشيوخ وألف في العفة كتابا حسنا في تسعة أسفار سماه بالمسائل المجموعة على التهذيب للبرادعي توفي سنة تسع وتسعين وخمسمائة. مولده سنة 554.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2026-07-28T18:05:55+03:00</dcterms:created>
  <dcterms:modified xsi:type="dcterms:W3CDTF">2026-07-28T18:05:55+03:00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