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النهرواني
</w:t>
      </w:r>
    </w:p>
    <w:p>
      <w:pPr/>
      <w:r>
        <w:rPr/>
        <w:t xml:space="preserve">النهرواني  إبراهيم بن دينار بن أحمد النهرواني الرزاز، أبو حكيم: فرضي، من فقهاء الحنابلة. من أهل بغداد. كان يكسب من عمل يده، يخيط الثياب. له تصانيف في الفقه والفرائض منها (شرح الهداية) كتب منه تسع مجلدات ولم يكمله.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2026-09-17T03:41:22+03:00</dcterms:created>
  <dcterms:modified xsi:type="dcterms:W3CDTF">2026-09-17T03:41:22+03:00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