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الحلوي
</w:t>
      </w:r>
    </w:p>
    <w:p>
      <w:pPr/>
      <w:r>
        <w:rPr/>
        <w:t xml:space="preserve">الحلوي  أحمد بن محمد بن علي الحلبي الحلوي، أبو الفتوح: من شيوخ حلب. رحل إلى دمشق والآستانة، ومات بحلب. نسبته إلى المدرسة الحلوية فيها. له نحو عشرين مصنفا، منها (مطالب السعادات في الصلاة والسلام على سيد السادات) و (سعادة الدارين في بر الوادين) و (ديوان خطب)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2026-09-19T22:33:37+03:00</dcterms:created>
  <dcterms:modified xsi:type="dcterms:W3CDTF">2026-09-19T22:33:37+03:00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